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22F2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Loški muzej Škofja Loka</w:t>
      </w:r>
    </w:p>
    <w:p w14:paraId="61F26611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Grajska pot 13</w:t>
      </w:r>
    </w:p>
    <w:p w14:paraId="2B42974F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4220 Škofja Loka </w:t>
      </w:r>
    </w:p>
    <w:p w14:paraId="34B37237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</w:p>
    <w:p w14:paraId="63316A84" w14:textId="48DB63E1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  <w:r w:rsidRPr="00C22C76">
        <w:rPr>
          <w:rFonts w:ascii="Verdana" w:hAnsi="Verdana"/>
          <w:sz w:val="20"/>
        </w:rPr>
        <w:t xml:space="preserve">Datum: </w:t>
      </w:r>
      <w:r w:rsidR="00FF7FE6">
        <w:rPr>
          <w:rFonts w:ascii="Verdana" w:hAnsi="Verdana"/>
          <w:sz w:val="20"/>
        </w:rPr>
        <w:t>5</w:t>
      </w:r>
      <w:r w:rsidR="002D1ED9" w:rsidRPr="00C22C76">
        <w:rPr>
          <w:rFonts w:ascii="Verdana" w:hAnsi="Verdana"/>
          <w:sz w:val="20"/>
        </w:rPr>
        <w:t xml:space="preserve">. </w:t>
      </w:r>
      <w:r w:rsidR="00FF7FE6">
        <w:rPr>
          <w:rFonts w:ascii="Verdana" w:hAnsi="Verdana"/>
          <w:sz w:val="20"/>
        </w:rPr>
        <w:t>1</w:t>
      </w:r>
      <w:r w:rsidRPr="00C22C76">
        <w:rPr>
          <w:rFonts w:ascii="Verdana" w:hAnsi="Verdana"/>
          <w:sz w:val="20"/>
        </w:rPr>
        <w:t>. 20</w:t>
      </w:r>
      <w:r w:rsidR="00FF7FE6">
        <w:rPr>
          <w:rFonts w:ascii="Verdana" w:hAnsi="Verdana"/>
          <w:sz w:val="20"/>
        </w:rPr>
        <w:t>21</w:t>
      </w:r>
    </w:p>
    <w:p w14:paraId="42AEE0C3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</w:p>
    <w:p w14:paraId="49F165CA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Na podlagi 51. člena Zakona o stvarnem premoženju države in samoupravnih lokalnih skupnosti (Uradni list RS, št. 11/18 in 79/18, v nadaljevanju ZSPDSLS-1) ter 16. člena Uredbe o stvarnem premoženju države in samoupravnih lokalnih skupnosti (Uradni list RS, št. 31/18, v nadaljevanju Uredba) direktorica javnega zavoda Loški muzej Škofja Loka, Aleksandra Saša Nabergoj, objavlja</w:t>
      </w:r>
    </w:p>
    <w:p w14:paraId="4CDAE520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</w:p>
    <w:p w14:paraId="2C463D49" w14:textId="4A658081" w:rsidR="00460A37" w:rsidRPr="006B5166" w:rsidRDefault="00A64EAB" w:rsidP="006B5166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</w:t>
      </w:r>
      <w:r w:rsidR="00460A37" w:rsidRPr="003C5FD6">
        <w:rPr>
          <w:rFonts w:ascii="Verdana" w:hAnsi="Verdana"/>
          <w:b/>
          <w:bCs/>
          <w:sz w:val="24"/>
          <w:szCs w:val="24"/>
        </w:rPr>
        <w:t>avn</w:t>
      </w:r>
      <w:r>
        <w:rPr>
          <w:rFonts w:ascii="Verdana" w:hAnsi="Verdana"/>
          <w:b/>
          <w:bCs/>
          <w:sz w:val="24"/>
          <w:szCs w:val="24"/>
        </w:rPr>
        <w:t>o</w:t>
      </w:r>
      <w:r w:rsidR="00460A37" w:rsidRPr="003C5FD6">
        <w:rPr>
          <w:rFonts w:ascii="Verdana" w:hAnsi="Verdana"/>
          <w:b/>
          <w:bCs/>
          <w:sz w:val="24"/>
          <w:szCs w:val="24"/>
        </w:rPr>
        <w:t xml:space="preserve"> zbiranj</w:t>
      </w:r>
      <w:r>
        <w:rPr>
          <w:rFonts w:ascii="Verdana" w:hAnsi="Verdana"/>
          <w:b/>
          <w:bCs/>
          <w:sz w:val="24"/>
          <w:szCs w:val="24"/>
        </w:rPr>
        <w:t>e</w:t>
      </w:r>
      <w:r w:rsidR="00460A37" w:rsidRPr="003C5FD6">
        <w:rPr>
          <w:rFonts w:ascii="Verdana" w:hAnsi="Verdana"/>
          <w:b/>
          <w:bCs/>
          <w:sz w:val="24"/>
          <w:szCs w:val="24"/>
        </w:rPr>
        <w:t xml:space="preserve"> ponudb za oddajo stvarnega premoženja javnega zavoda Loški muzej Škofja Loka v najem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  <w:lang w:val="sl-SI" w:eastAsia="sl-SI"/>
        </w:rPr>
        <w:id w:val="-14715121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A7B1B0C" w14:textId="0567E1DE" w:rsidR="00704063" w:rsidRDefault="00704063">
          <w:pPr>
            <w:pStyle w:val="NaslovTOC"/>
          </w:pPr>
          <w:r>
            <w:t>KAZALO</w:t>
          </w:r>
        </w:p>
        <w:p w14:paraId="43215BFA" w14:textId="5A5E6AA5" w:rsidR="00D10BB3" w:rsidRDefault="00704063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1153982" w:history="1">
            <w:r w:rsidR="00D10BB3" w:rsidRPr="00D37945">
              <w:rPr>
                <w:rStyle w:val="Hiperpovezava"/>
                <w:noProof/>
              </w:rPr>
              <w:t>Podatki o upravljavcu stvarnega premoženja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_Toc11153982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 w:rsidR="00441C4E">
              <w:rPr>
                <w:noProof/>
                <w:webHidden/>
              </w:rPr>
              <w:t>2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71D26FD7" w14:textId="5778B2F1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83" w:history="1">
            <w:r w:rsidR="00D10BB3" w:rsidRPr="00D37945">
              <w:rPr>
                <w:rStyle w:val="Hiperpovezava"/>
                <w:noProof/>
              </w:rPr>
              <w:t>Opis predmeta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_Toc11153983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31198C22" w14:textId="37472781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84" w:history="1">
            <w:r w:rsidR="00D10BB3" w:rsidRPr="00D37945">
              <w:rPr>
                <w:rStyle w:val="Hiperpovezava"/>
                <w:noProof/>
              </w:rPr>
              <w:t>Najemnina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_Toc11153984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3C21C619" w14:textId="6FEA45B0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85" w:history="1">
            <w:r w:rsidR="00D10BB3" w:rsidRPr="00D37945">
              <w:rPr>
                <w:rStyle w:val="Hiperpovezava"/>
                <w:noProof/>
              </w:rPr>
              <w:t>PREJEM PONUDB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_Toc11153985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76B98D70" w14:textId="7AD23193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86" w:history="1">
            <w:r w:rsidR="00D10BB3" w:rsidRPr="00D37945">
              <w:rPr>
                <w:rStyle w:val="Hiperpovezava"/>
                <w:noProof/>
              </w:rPr>
              <w:t>PONUDBENA DOKUMENTACIJA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_Toc11153986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4773F228" w14:textId="5770F5BC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87" w:history="1">
            <w:r w:rsidR="00D10BB3" w:rsidRPr="00D37945">
              <w:rPr>
                <w:rStyle w:val="Hiperpovezava"/>
                <w:noProof/>
              </w:rPr>
              <w:t>POGOJI ZA ODDAJO POPOLNE PONUDBE PONUDNIKA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_Toc11153987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461DB4BC" w14:textId="71313E42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88" w:history="1">
            <w:r w:rsidR="00D10BB3" w:rsidRPr="00D37945">
              <w:rPr>
                <w:rStyle w:val="Hiperpovezava"/>
                <w:noProof/>
              </w:rPr>
              <w:t>Odpiranje ponudb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_Toc11153988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7CAB5FB8" w14:textId="0A14970B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89" w:history="1">
            <w:r w:rsidR="00D10BB3" w:rsidRPr="00D37945">
              <w:rPr>
                <w:rStyle w:val="Hiperpovezava"/>
                <w:noProof/>
              </w:rPr>
              <w:t>MERILO ZA IZBOR PONUDNIKA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_Toc11153989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5584045D" w14:textId="44F2BEC8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90" w:history="1">
            <w:r w:rsidR="00D10BB3" w:rsidRPr="00D37945">
              <w:rPr>
                <w:rStyle w:val="Hiperpovezava"/>
                <w:noProof/>
              </w:rPr>
              <w:t>Metoda, po kateri se postopek nadaljuje v primeru prejema več najugodnejših ponudb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_Toc11153990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10BB3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44A83AA1" w14:textId="60B84813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91" w:history="1">
            <w:r w:rsidR="00D10BB3" w:rsidRPr="00D37945">
              <w:rPr>
                <w:rStyle w:val="Hiperpovezava"/>
                <w:noProof/>
              </w:rPr>
              <w:t>Preprečevanje nasprotja interesov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_Toc11153991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04DDF9F9" w14:textId="0EBD6371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92" w:history="1">
            <w:r w:rsidR="00D10BB3" w:rsidRPr="00D37945">
              <w:rPr>
                <w:rStyle w:val="Hiperpovezava"/>
                <w:noProof/>
              </w:rPr>
              <w:t>Kontaktne osebe upravljavca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_Toc11153992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52CB83DF" w14:textId="5FEA9698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93" w:history="1">
            <w:r w:rsidR="00D10BB3" w:rsidRPr="00D37945">
              <w:rPr>
                <w:rStyle w:val="Hiperpovezava"/>
                <w:noProof/>
              </w:rPr>
              <w:t>OGLED LOKALA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_Toc11153993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648EE79D" w14:textId="02854038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94" w:history="1">
            <w:r w:rsidR="00D10BB3" w:rsidRPr="00D37945">
              <w:rPr>
                <w:rStyle w:val="Hiperpovezava"/>
                <w:noProof/>
              </w:rPr>
              <w:t>Možnosti upravljavca za ustavitev postopka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_Toc11153994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59585790" w14:textId="1D8F9873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95" w:history="1">
            <w:r w:rsidR="00D10BB3" w:rsidRPr="00D37945">
              <w:rPr>
                <w:rStyle w:val="Hiperpovezava"/>
                <w:noProof/>
              </w:rPr>
              <w:t>Drugi pogoji in posebnosti RAZPISA O JAVNEM ZBIRANJU PONUDB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_Toc11153995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2D240DE0" w14:textId="0C6FCB8C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96" w:history="1">
            <w:r w:rsidR="00D10BB3" w:rsidRPr="00D37945">
              <w:rPr>
                <w:rStyle w:val="Hiperpovezava"/>
                <w:noProof/>
              </w:rPr>
              <w:t>bistvene OBVEZNOSTI POGODBENIH STRANK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_Toc11153996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5B3506B1" w14:textId="4FB7647C" w:rsidR="00D10BB3" w:rsidRDefault="00441C4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11153997" w:history="1">
            <w:r w:rsidR="00D10BB3" w:rsidRPr="00D37945">
              <w:rPr>
                <w:rStyle w:val="Hiperpovezava"/>
                <w:noProof/>
              </w:rPr>
              <w:t>sestavine pogodbe o oddaji stvarnega premoženja v najem</w:t>
            </w:r>
            <w:r w:rsidR="00D10BB3">
              <w:rPr>
                <w:noProof/>
                <w:webHidden/>
              </w:rPr>
              <w:tab/>
            </w:r>
            <w:r w:rsidR="00D10BB3">
              <w:rPr>
                <w:noProof/>
                <w:webHidden/>
              </w:rPr>
              <w:fldChar w:fldCharType="begin"/>
            </w:r>
            <w:r w:rsidR="00D10BB3">
              <w:rPr>
                <w:noProof/>
                <w:webHidden/>
              </w:rPr>
              <w:instrText xml:space="preserve"> PAGEREF _Toc11153997 \h </w:instrText>
            </w:r>
            <w:r w:rsidR="00D10BB3">
              <w:rPr>
                <w:noProof/>
                <w:webHidden/>
              </w:rPr>
            </w:r>
            <w:r w:rsidR="00D10BB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10BB3">
              <w:rPr>
                <w:noProof/>
                <w:webHidden/>
              </w:rPr>
              <w:fldChar w:fldCharType="end"/>
            </w:r>
          </w:hyperlink>
        </w:p>
        <w:p w14:paraId="2FC95129" w14:textId="3799D3A8" w:rsidR="00704063" w:rsidRDefault="00704063">
          <w:r>
            <w:rPr>
              <w:b/>
              <w:bCs/>
              <w:noProof/>
            </w:rPr>
            <w:fldChar w:fldCharType="end"/>
          </w:r>
        </w:p>
      </w:sdtContent>
    </w:sdt>
    <w:p w14:paraId="1C0980AC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</w:p>
    <w:p w14:paraId="39BA4EA1" w14:textId="1C35DFA8" w:rsidR="00460A37" w:rsidRPr="00227E82" w:rsidRDefault="00460A37" w:rsidP="00227E82">
      <w:pPr>
        <w:pStyle w:val="Naslov1"/>
        <w:spacing w:line="360" w:lineRule="auto"/>
      </w:pPr>
      <w:bookmarkStart w:id="1" w:name="_Toc11153982"/>
      <w:r w:rsidRPr="0070109D">
        <w:rPr>
          <w:rFonts w:ascii="Verdana" w:hAnsi="Verdana"/>
          <w:sz w:val="28"/>
          <w:szCs w:val="28"/>
        </w:rPr>
        <w:lastRenderedPageBreak/>
        <w:t>Podatki o upravljavcu stvarnega premoženja</w:t>
      </w:r>
      <w:bookmarkEnd w:id="1"/>
      <w:r w:rsidRPr="003C5FD6">
        <w:t xml:space="preserve"> </w:t>
      </w:r>
    </w:p>
    <w:p w14:paraId="3B6741DE" w14:textId="6CEC9FCE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Javni zavod Loški muzej Škofja Loka, Grajska pot 13, 4220 Škofja Loka, ki ga zastopa direktorica Aleksandra Saša Nabergoj (v nadaljevanju upravljavec) je na podlagi 23. člena Odloka o ustanovitvi javnega zavoda Loški muzej Škofja Loka (Uradni list RS, št. 112/2003 in naslednji) upravičen za oddajo v najem stvarnega premoženja, ki ga ima v upravljanju</w:t>
      </w:r>
      <w:r w:rsidR="00566D85">
        <w:rPr>
          <w:rFonts w:ascii="Verdana" w:hAnsi="Verdana"/>
          <w:sz w:val="20"/>
        </w:rPr>
        <w:t>.</w:t>
      </w:r>
    </w:p>
    <w:p w14:paraId="0356B127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</w:p>
    <w:p w14:paraId="2FD6CDEE" w14:textId="25C3263B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Lastnik predmeta razpisa </w:t>
      </w:r>
      <w:r w:rsidR="00227E82">
        <w:rPr>
          <w:rFonts w:ascii="Verdana" w:hAnsi="Verdana"/>
          <w:sz w:val="20"/>
        </w:rPr>
        <w:t>o javnem zbiranju</w:t>
      </w:r>
      <w:r w:rsidRPr="003C5FD6">
        <w:rPr>
          <w:rFonts w:ascii="Verdana" w:hAnsi="Verdana"/>
          <w:sz w:val="20"/>
        </w:rPr>
        <w:t xml:space="preserve"> ponudb </w:t>
      </w:r>
      <w:r w:rsidR="00227E82">
        <w:rPr>
          <w:rFonts w:ascii="Verdana" w:hAnsi="Verdana"/>
          <w:sz w:val="20"/>
        </w:rPr>
        <w:t xml:space="preserve">za oddajo stvarnega premoženja v najem </w:t>
      </w:r>
      <w:r w:rsidRPr="003C5FD6">
        <w:rPr>
          <w:rFonts w:ascii="Verdana" w:hAnsi="Verdana"/>
          <w:sz w:val="20"/>
        </w:rPr>
        <w:t xml:space="preserve">je Občina Škofja Loka, Mestni trg 15, 4220 Škofja Loka. </w:t>
      </w:r>
    </w:p>
    <w:p w14:paraId="5EA6F61B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</w:p>
    <w:p w14:paraId="463C510F" w14:textId="77777777" w:rsidR="00460A37" w:rsidRPr="003C5FD6" w:rsidRDefault="00460A37" w:rsidP="00460A37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Razpisna dokumentacija je za čas objave Razpisa o javnem zbiranju ponudb dostopna na spletni strani upravljavca </w:t>
      </w:r>
      <w:hyperlink r:id="rId8" w:history="1">
        <w:r w:rsidRPr="003C5FD6">
          <w:rPr>
            <w:rStyle w:val="Hiperpovezava"/>
            <w:rFonts w:ascii="Verdana" w:hAnsi="Verdana"/>
            <w:sz w:val="20"/>
          </w:rPr>
          <w:t>https://www.loski-muzej.si</w:t>
        </w:r>
      </w:hyperlink>
      <w:r w:rsidRPr="003C5FD6">
        <w:rPr>
          <w:rFonts w:ascii="Verdana" w:hAnsi="Verdana"/>
          <w:sz w:val="20"/>
        </w:rPr>
        <w:t xml:space="preserve">. </w:t>
      </w:r>
    </w:p>
    <w:p w14:paraId="06E363E6" w14:textId="77777777" w:rsidR="00227E82" w:rsidRPr="003C5FD6" w:rsidRDefault="00227E82" w:rsidP="00460A37">
      <w:pPr>
        <w:spacing w:line="360" w:lineRule="auto"/>
        <w:rPr>
          <w:rFonts w:ascii="Verdana" w:hAnsi="Verdana"/>
          <w:sz w:val="20"/>
        </w:rPr>
      </w:pPr>
    </w:p>
    <w:p w14:paraId="30F5EA46" w14:textId="2C4B9DB3" w:rsidR="00460A37" w:rsidRPr="0070109D" w:rsidRDefault="00460A37" w:rsidP="00B759F4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2" w:name="_Toc11153983"/>
      <w:r w:rsidRPr="0070109D">
        <w:rPr>
          <w:rFonts w:ascii="Verdana" w:hAnsi="Verdana"/>
          <w:sz w:val="28"/>
          <w:szCs w:val="28"/>
        </w:rPr>
        <w:t>Opis predmeta</w:t>
      </w:r>
      <w:bookmarkEnd w:id="2"/>
      <w:r w:rsidRPr="0070109D">
        <w:rPr>
          <w:rFonts w:ascii="Verdana" w:hAnsi="Verdana"/>
          <w:sz w:val="28"/>
          <w:szCs w:val="28"/>
        </w:rPr>
        <w:t xml:space="preserve"> </w:t>
      </w:r>
    </w:p>
    <w:p w14:paraId="652945EF" w14:textId="75DA9CC2" w:rsidR="00460A37" w:rsidRPr="00894F27" w:rsidRDefault="00460A37" w:rsidP="00894F27">
      <w:pPr>
        <w:rPr>
          <w:rFonts w:ascii="Verdana" w:hAnsi="Verdana"/>
          <w:sz w:val="20"/>
        </w:rPr>
      </w:pPr>
      <w:r w:rsidRPr="00894F27">
        <w:rPr>
          <w:rFonts w:ascii="Verdana" w:hAnsi="Verdana"/>
          <w:sz w:val="20"/>
        </w:rPr>
        <w:t xml:space="preserve">Predmet razpisa </w:t>
      </w:r>
      <w:r w:rsidR="00FB385F" w:rsidRPr="00894F27">
        <w:rPr>
          <w:rFonts w:ascii="Verdana" w:hAnsi="Verdana"/>
          <w:sz w:val="20"/>
        </w:rPr>
        <w:t>o javnem zbiranju</w:t>
      </w:r>
      <w:r w:rsidRPr="00894F27">
        <w:rPr>
          <w:rFonts w:ascii="Verdana" w:hAnsi="Verdana"/>
          <w:sz w:val="20"/>
        </w:rPr>
        <w:t xml:space="preserve"> ponudb je stvarno premoženje, s katerim se upravlja v tem postopku, </w:t>
      </w:r>
      <w:r w:rsidR="00A64EAB">
        <w:rPr>
          <w:rFonts w:ascii="Verdana" w:hAnsi="Verdana"/>
          <w:sz w:val="20"/>
        </w:rPr>
        <w:t>in sicer</w:t>
      </w:r>
      <w:r w:rsidR="00FB385F" w:rsidRPr="00894F27">
        <w:rPr>
          <w:rFonts w:ascii="Verdana" w:hAnsi="Verdana"/>
          <w:sz w:val="20"/>
        </w:rPr>
        <w:t xml:space="preserve"> </w:t>
      </w:r>
      <w:r w:rsidR="006F1335">
        <w:rPr>
          <w:rFonts w:ascii="Verdana" w:hAnsi="Verdana"/>
          <w:sz w:val="20"/>
        </w:rPr>
        <w:t>nepremičnina –</w:t>
      </w:r>
      <w:r w:rsidRPr="00894F27">
        <w:rPr>
          <w:rFonts w:ascii="Verdana" w:hAnsi="Verdana"/>
          <w:sz w:val="20"/>
        </w:rPr>
        <w:t xml:space="preserve"> gostinski lokal (v nadaljevanju lokal) in pripadajoče skladišče neposredno ob lokalu (v nadaljevanju skladišče)</w:t>
      </w:r>
      <w:r w:rsidR="00FB385F" w:rsidRPr="00894F27">
        <w:rPr>
          <w:rFonts w:ascii="Verdana" w:hAnsi="Verdana"/>
          <w:sz w:val="20"/>
        </w:rPr>
        <w:t xml:space="preserve"> na naslovu Grajska pot 13, 4220 Škofja Loka</w:t>
      </w:r>
      <w:r w:rsidRPr="00894F27">
        <w:rPr>
          <w:rFonts w:ascii="Verdana" w:hAnsi="Verdana"/>
          <w:sz w:val="20"/>
        </w:rPr>
        <w:t xml:space="preserve">. </w:t>
      </w:r>
    </w:p>
    <w:p w14:paraId="7B6CDF1A" w14:textId="77777777" w:rsidR="00460A37" w:rsidRPr="00894F27" w:rsidRDefault="00460A37" w:rsidP="00894F27">
      <w:pPr>
        <w:rPr>
          <w:rFonts w:ascii="Verdana" w:hAnsi="Verdana"/>
          <w:color w:val="000000" w:themeColor="text1"/>
          <w:sz w:val="20"/>
        </w:rPr>
      </w:pPr>
    </w:p>
    <w:p w14:paraId="08B6675A" w14:textId="6C1B6B70" w:rsidR="00790BD2" w:rsidRPr="00894F27" w:rsidRDefault="00790BD2" w:rsidP="00894F27">
      <w:pPr>
        <w:rPr>
          <w:rFonts w:ascii="Verdana" w:hAnsi="Verdana"/>
          <w:color w:val="000000" w:themeColor="text1"/>
          <w:sz w:val="20"/>
        </w:rPr>
      </w:pPr>
      <w:r w:rsidRPr="00894F27">
        <w:rPr>
          <w:rFonts w:ascii="Verdana" w:hAnsi="Verdana"/>
          <w:color w:val="000000" w:themeColor="text1"/>
          <w:sz w:val="20"/>
        </w:rPr>
        <w:t>Stvarno premoženje, ki se oddaja v predmetnem postopku</w:t>
      </w:r>
      <w:r w:rsidR="00A64EAB">
        <w:rPr>
          <w:rFonts w:ascii="Verdana" w:hAnsi="Verdana"/>
          <w:color w:val="000000" w:themeColor="text1"/>
          <w:sz w:val="20"/>
        </w:rPr>
        <w:t>,</w:t>
      </w:r>
      <w:r w:rsidRPr="00894F27">
        <w:rPr>
          <w:rFonts w:ascii="Verdana" w:hAnsi="Verdana"/>
          <w:color w:val="000000" w:themeColor="text1"/>
          <w:sz w:val="20"/>
        </w:rPr>
        <w:t xml:space="preserve"> </w:t>
      </w:r>
      <w:r w:rsidR="00460A37" w:rsidRPr="00894F27">
        <w:rPr>
          <w:rFonts w:ascii="Verdana" w:hAnsi="Verdana"/>
          <w:color w:val="000000" w:themeColor="text1"/>
          <w:sz w:val="20"/>
        </w:rPr>
        <w:t xml:space="preserve">sestavljajo naslednji prostori s površino: </w:t>
      </w:r>
    </w:p>
    <w:p w14:paraId="307A3E59" w14:textId="6071ED51" w:rsidR="00790BD2" w:rsidRPr="005454F6" w:rsidRDefault="00FF7FE6" w:rsidP="005454F6">
      <w:pPr>
        <w:pStyle w:val="Odstavekseznama"/>
        <w:numPr>
          <w:ilvl w:val="0"/>
          <w:numId w:val="59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kletni prostor št. K19</w:t>
      </w:r>
      <w:r w:rsidR="00460A37" w:rsidRPr="005454F6">
        <w:rPr>
          <w:rFonts w:ascii="Verdana" w:hAnsi="Verdana"/>
          <w:color w:val="000000" w:themeColor="text1"/>
          <w:sz w:val="20"/>
        </w:rPr>
        <w:t xml:space="preserve"> v okroglem stolpu gradu v površini 53</w:t>
      </w:r>
      <w:r w:rsidR="006F1335">
        <w:rPr>
          <w:rFonts w:ascii="Verdana" w:hAnsi="Verdana"/>
          <w:color w:val="000000" w:themeColor="text1"/>
          <w:sz w:val="20"/>
        </w:rPr>
        <w:t xml:space="preserve"> </w:t>
      </w:r>
      <w:r w:rsidR="00460A37" w:rsidRPr="005454F6">
        <w:rPr>
          <w:rFonts w:ascii="Verdana" w:hAnsi="Verdana"/>
          <w:color w:val="000000" w:themeColor="text1"/>
          <w:sz w:val="20"/>
        </w:rPr>
        <w:t>m</w:t>
      </w:r>
      <w:r w:rsidR="00460A37" w:rsidRPr="006F1335">
        <w:rPr>
          <w:rFonts w:ascii="Verdana" w:hAnsi="Verdana"/>
          <w:color w:val="000000" w:themeColor="text1"/>
          <w:sz w:val="20"/>
          <w:vertAlign w:val="superscript"/>
        </w:rPr>
        <w:t>2</w:t>
      </w:r>
      <w:r w:rsidR="00460A37" w:rsidRPr="005454F6">
        <w:rPr>
          <w:rFonts w:ascii="Verdana" w:hAnsi="Verdana"/>
          <w:color w:val="000000" w:themeColor="text1"/>
          <w:sz w:val="20"/>
        </w:rPr>
        <w:t xml:space="preserve">, </w:t>
      </w:r>
    </w:p>
    <w:p w14:paraId="66D3DA89" w14:textId="0CDCFB28" w:rsidR="00790BD2" w:rsidRPr="005454F6" w:rsidRDefault="00460A37" w:rsidP="005454F6">
      <w:pPr>
        <w:pStyle w:val="Odstavekseznama"/>
        <w:numPr>
          <w:ilvl w:val="0"/>
          <w:numId w:val="59"/>
        </w:numPr>
        <w:rPr>
          <w:rFonts w:ascii="Verdana" w:hAnsi="Verdana"/>
          <w:color w:val="000000" w:themeColor="text1"/>
          <w:sz w:val="20"/>
        </w:rPr>
      </w:pPr>
      <w:r w:rsidRPr="005454F6">
        <w:rPr>
          <w:rFonts w:ascii="Verdana" w:hAnsi="Verdana"/>
          <w:color w:val="000000" w:themeColor="text1"/>
          <w:sz w:val="20"/>
        </w:rPr>
        <w:t>terasa na južn</w:t>
      </w:r>
      <w:r w:rsidR="0043122F">
        <w:rPr>
          <w:rFonts w:ascii="Verdana" w:hAnsi="Verdana"/>
          <w:color w:val="000000" w:themeColor="text1"/>
          <w:sz w:val="20"/>
        </w:rPr>
        <w:t>i</w:t>
      </w:r>
      <w:r w:rsidRPr="005454F6">
        <w:rPr>
          <w:rFonts w:ascii="Verdana" w:hAnsi="Verdana"/>
          <w:color w:val="000000" w:themeColor="text1"/>
          <w:sz w:val="20"/>
        </w:rPr>
        <w:t xml:space="preserve"> strani stolpa v površini približno 150 m</w:t>
      </w:r>
      <w:r w:rsidRPr="006F1335">
        <w:rPr>
          <w:rFonts w:ascii="Verdana" w:hAnsi="Verdana"/>
          <w:color w:val="000000" w:themeColor="text1"/>
          <w:sz w:val="20"/>
          <w:vertAlign w:val="superscript"/>
        </w:rPr>
        <w:t>2</w:t>
      </w:r>
      <w:r w:rsidRPr="005454F6">
        <w:rPr>
          <w:rFonts w:ascii="Verdana" w:hAnsi="Verdana"/>
          <w:color w:val="000000" w:themeColor="text1"/>
          <w:sz w:val="20"/>
        </w:rPr>
        <w:t xml:space="preserve"> (del parcele št. 544) in </w:t>
      </w:r>
    </w:p>
    <w:p w14:paraId="1AB7DD43" w14:textId="7BD5920C" w:rsidR="00460A37" w:rsidRDefault="00FF7FE6" w:rsidP="005454F6">
      <w:pPr>
        <w:pStyle w:val="Odstavekseznama"/>
        <w:numPr>
          <w:ilvl w:val="0"/>
          <w:numId w:val="59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del prostora št. K</w:t>
      </w:r>
      <w:r w:rsidR="00460A37" w:rsidRPr="005454F6">
        <w:rPr>
          <w:rFonts w:ascii="Verdana" w:hAnsi="Verdana"/>
          <w:color w:val="000000" w:themeColor="text1"/>
          <w:sz w:val="20"/>
        </w:rPr>
        <w:t>15</w:t>
      </w:r>
      <w:r w:rsidR="0024673F" w:rsidRPr="005454F6">
        <w:rPr>
          <w:rFonts w:ascii="Verdana" w:hAnsi="Verdana"/>
          <w:color w:val="000000" w:themeColor="text1"/>
          <w:sz w:val="20"/>
        </w:rPr>
        <w:t xml:space="preserve"> </w:t>
      </w:r>
      <w:r w:rsidR="00460A37" w:rsidRPr="005454F6">
        <w:rPr>
          <w:rFonts w:ascii="Verdana" w:hAnsi="Verdana"/>
          <w:color w:val="000000" w:themeColor="text1"/>
          <w:sz w:val="20"/>
        </w:rPr>
        <w:t>v površini približno 38</w:t>
      </w:r>
      <w:r w:rsidR="006F1335">
        <w:rPr>
          <w:rFonts w:ascii="Verdana" w:hAnsi="Verdana"/>
          <w:color w:val="000000" w:themeColor="text1"/>
          <w:sz w:val="20"/>
        </w:rPr>
        <w:t xml:space="preserve"> </w:t>
      </w:r>
      <w:r w:rsidR="00460A37" w:rsidRPr="005454F6">
        <w:rPr>
          <w:rFonts w:ascii="Verdana" w:hAnsi="Verdana"/>
          <w:color w:val="000000" w:themeColor="text1"/>
          <w:sz w:val="20"/>
        </w:rPr>
        <w:t>m</w:t>
      </w:r>
      <w:r w:rsidR="00460A37" w:rsidRPr="006F1335">
        <w:rPr>
          <w:rFonts w:ascii="Verdana" w:hAnsi="Verdana"/>
          <w:color w:val="000000" w:themeColor="text1"/>
          <w:sz w:val="20"/>
          <w:vertAlign w:val="superscript"/>
        </w:rPr>
        <w:t>2</w:t>
      </w:r>
      <w:r w:rsidR="00460A37" w:rsidRPr="005454F6">
        <w:rPr>
          <w:rFonts w:ascii="Verdana" w:hAnsi="Verdana"/>
          <w:color w:val="000000" w:themeColor="text1"/>
          <w:sz w:val="20"/>
        </w:rPr>
        <w:t xml:space="preserve"> za skladišče</w:t>
      </w:r>
      <w:r w:rsidR="00790BD2" w:rsidRPr="005454F6">
        <w:rPr>
          <w:rFonts w:ascii="Verdana" w:hAnsi="Verdana"/>
          <w:color w:val="000000" w:themeColor="text1"/>
          <w:sz w:val="20"/>
        </w:rPr>
        <w:t xml:space="preserve">, ki se uporablja za </w:t>
      </w:r>
      <w:r w:rsidR="008F0AC8" w:rsidRPr="005454F6">
        <w:rPr>
          <w:rFonts w:ascii="Verdana" w:hAnsi="Verdana"/>
          <w:color w:val="000000" w:themeColor="text1"/>
          <w:sz w:val="20"/>
        </w:rPr>
        <w:t>hrambo opreme in zalog najemnika</w:t>
      </w:r>
      <w:r w:rsidR="0043122F">
        <w:rPr>
          <w:rFonts w:ascii="Verdana" w:hAnsi="Verdana"/>
          <w:color w:val="000000" w:themeColor="text1"/>
          <w:sz w:val="20"/>
        </w:rPr>
        <w:t>,</w:t>
      </w:r>
    </w:p>
    <w:p w14:paraId="543C92C0" w14:textId="41DF77AF" w:rsidR="00A64EAB" w:rsidRPr="005454F6" w:rsidRDefault="00A64EAB" w:rsidP="005454F6">
      <w:pPr>
        <w:pStyle w:val="Odstavekseznama"/>
        <w:numPr>
          <w:ilvl w:val="0"/>
          <w:numId w:val="59"/>
        </w:numPr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skupaj: 241 m</w:t>
      </w:r>
      <w:r w:rsidRPr="006F1335">
        <w:rPr>
          <w:rFonts w:ascii="Verdana" w:hAnsi="Verdana"/>
          <w:color w:val="000000" w:themeColor="text1"/>
          <w:sz w:val="20"/>
          <w:vertAlign w:val="superscript"/>
        </w:rPr>
        <w:t>2</w:t>
      </w:r>
      <w:r>
        <w:rPr>
          <w:rFonts w:ascii="Verdana" w:hAnsi="Verdana"/>
          <w:color w:val="000000" w:themeColor="text1"/>
          <w:sz w:val="20"/>
        </w:rPr>
        <w:t>.</w:t>
      </w:r>
    </w:p>
    <w:p w14:paraId="1AB00DB6" w14:textId="77777777" w:rsidR="00460A37" w:rsidRPr="00894F27" w:rsidRDefault="00460A37" w:rsidP="00894F27">
      <w:pPr>
        <w:rPr>
          <w:rFonts w:ascii="Verdana" w:hAnsi="Verdana"/>
          <w:sz w:val="20"/>
        </w:rPr>
      </w:pPr>
    </w:p>
    <w:p w14:paraId="6F0AC5B2" w14:textId="30852858" w:rsidR="00460A37" w:rsidRPr="00894F27" w:rsidRDefault="00460A37" w:rsidP="00894F27">
      <w:pPr>
        <w:rPr>
          <w:rFonts w:ascii="Verdana" w:hAnsi="Verdana"/>
          <w:sz w:val="20"/>
        </w:rPr>
      </w:pPr>
      <w:r w:rsidRPr="00894F27">
        <w:rPr>
          <w:rFonts w:ascii="Verdana" w:hAnsi="Verdana"/>
          <w:sz w:val="20"/>
        </w:rPr>
        <w:t>Lokal se oddaja za osnovni namen opravljanja gostinske dejavnosti kavarne in dejavnosti organiziranja</w:t>
      </w:r>
      <w:r w:rsidR="00A64EAB">
        <w:rPr>
          <w:rFonts w:ascii="Verdana" w:hAnsi="Verdana"/>
          <w:sz w:val="20"/>
        </w:rPr>
        <w:t xml:space="preserve"> </w:t>
      </w:r>
      <w:r w:rsidRPr="00894F27">
        <w:rPr>
          <w:rFonts w:ascii="Verdana" w:hAnsi="Verdana"/>
          <w:sz w:val="20"/>
        </w:rPr>
        <w:t xml:space="preserve">lokaciji </w:t>
      </w:r>
      <w:r w:rsidR="003502F6">
        <w:rPr>
          <w:rFonts w:ascii="Verdana" w:hAnsi="Verdana"/>
          <w:sz w:val="20"/>
        </w:rPr>
        <w:t>oziroma dejavnosti upravljav</w:t>
      </w:r>
      <w:r w:rsidR="00790BD2" w:rsidRPr="00894F27">
        <w:rPr>
          <w:rFonts w:ascii="Verdana" w:hAnsi="Verdana"/>
          <w:sz w:val="20"/>
        </w:rPr>
        <w:t xml:space="preserve">ca </w:t>
      </w:r>
      <w:r w:rsidRPr="00894F27">
        <w:rPr>
          <w:rFonts w:ascii="Verdana" w:hAnsi="Verdana"/>
          <w:sz w:val="20"/>
        </w:rPr>
        <w:t>primernih prireditev, cilj pa je zagotovitev kakovostne in raznovrstne gostinske in prireditvene ponudbe, kot podporne storitve dejavnosti in programu upravljavca</w:t>
      </w:r>
      <w:r w:rsidR="00790BD2" w:rsidRPr="00894F27">
        <w:rPr>
          <w:rFonts w:ascii="Verdana" w:hAnsi="Verdana"/>
          <w:sz w:val="20"/>
        </w:rPr>
        <w:t>, upoštevaje vse predpis</w:t>
      </w:r>
      <w:r w:rsidR="00A64EAB">
        <w:rPr>
          <w:rFonts w:ascii="Verdana" w:hAnsi="Verdana"/>
          <w:sz w:val="20"/>
        </w:rPr>
        <w:t>e</w:t>
      </w:r>
      <w:r w:rsidR="00790BD2" w:rsidRPr="00894F27">
        <w:rPr>
          <w:rFonts w:ascii="Verdana" w:hAnsi="Verdana"/>
          <w:sz w:val="20"/>
        </w:rPr>
        <w:t xml:space="preserve"> s področja izvajanja obeh dejavnosti</w:t>
      </w:r>
      <w:r w:rsidRPr="00894F27">
        <w:rPr>
          <w:rFonts w:ascii="Verdana" w:hAnsi="Verdana"/>
          <w:sz w:val="20"/>
        </w:rPr>
        <w:t xml:space="preserve">. Skladišče se oddaja z namenom zagotavljanja pogojev za kakovostno izvajanje gostinske in prireditvene dejavnosti najemnika. </w:t>
      </w:r>
    </w:p>
    <w:p w14:paraId="0B4F41EB" w14:textId="77777777" w:rsidR="00460A37" w:rsidRPr="00894F27" w:rsidRDefault="00460A37" w:rsidP="00894F27">
      <w:pPr>
        <w:rPr>
          <w:rFonts w:ascii="Verdana" w:hAnsi="Verdana"/>
          <w:sz w:val="20"/>
        </w:rPr>
      </w:pPr>
    </w:p>
    <w:p w14:paraId="79383C24" w14:textId="096A3E00" w:rsidR="00460A37" w:rsidRDefault="00460A37" w:rsidP="00894F27">
      <w:pPr>
        <w:rPr>
          <w:rFonts w:ascii="Verdana" w:hAnsi="Verdana"/>
          <w:sz w:val="20"/>
        </w:rPr>
      </w:pPr>
      <w:r w:rsidRPr="005454F6">
        <w:rPr>
          <w:rFonts w:ascii="Verdana" w:hAnsi="Verdana"/>
          <w:sz w:val="20"/>
        </w:rPr>
        <w:t xml:space="preserve">Prostori, ki so predmet tega javnega zbiranja ponudb, se uporabljajo izključno za zgoraj navedeno dejavnost. </w:t>
      </w:r>
    </w:p>
    <w:p w14:paraId="4BD93CD9" w14:textId="77777777" w:rsidR="00631BC5" w:rsidRPr="00894F27" w:rsidRDefault="00631BC5" w:rsidP="00894F27">
      <w:pPr>
        <w:rPr>
          <w:rFonts w:ascii="Verdana" w:hAnsi="Verdana"/>
          <w:b/>
          <w:sz w:val="20"/>
        </w:rPr>
      </w:pPr>
    </w:p>
    <w:p w14:paraId="7D6835C6" w14:textId="704DE04F" w:rsidR="00460A37" w:rsidRPr="00894F27" w:rsidRDefault="00460A37" w:rsidP="00894F27">
      <w:pPr>
        <w:rPr>
          <w:rFonts w:ascii="Verdana" w:hAnsi="Verdana"/>
          <w:sz w:val="20"/>
        </w:rPr>
      </w:pPr>
      <w:r w:rsidRPr="00894F27">
        <w:rPr>
          <w:rFonts w:ascii="Verdana" w:hAnsi="Verdana"/>
          <w:sz w:val="20"/>
        </w:rPr>
        <w:t xml:space="preserve">Najemnik ima pravico do uporabe </w:t>
      </w:r>
      <w:r w:rsidR="00541561">
        <w:rPr>
          <w:rFonts w:ascii="Verdana" w:hAnsi="Verdana"/>
          <w:sz w:val="20"/>
        </w:rPr>
        <w:t xml:space="preserve">enega </w:t>
      </w:r>
      <w:r w:rsidRPr="00894F27">
        <w:rPr>
          <w:rFonts w:ascii="Verdana" w:hAnsi="Verdana"/>
          <w:sz w:val="20"/>
        </w:rPr>
        <w:t>parkirn</w:t>
      </w:r>
      <w:r w:rsidR="00541561">
        <w:rPr>
          <w:rFonts w:ascii="Verdana" w:hAnsi="Verdana"/>
          <w:sz w:val="20"/>
        </w:rPr>
        <w:t>ega</w:t>
      </w:r>
      <w:r w:rsidRPr="00894F27">
        <w:rPr>
          <w:rFonts w:ascii="Verdana" w:hAnsi="Verdana"/>
          <w:sz w:val="20"/>
        </w:rPr>
        <w:t xml:space="preserve"> mest</w:t>
      </w:r>
      <w:r w:rsidR="00541561">
        <w:rPr>
          <w:rFonts w:ascii="Verdana" w:hAnsi="Verdana"/>
          <w:sz w:val="20"/>
        </w:rPr>
        <w:t>a</w:t>
      </w:r>
      <w:r w:rsidRPr="00894F27">
        <w:rPr>
          <w:rFonts w:ascii="Verdana" w:hAnsi="Verdana"/>
          <w:sz w:val="20"/>
        </w:rPr>
        <w:t xml:space="preserve"> na grajskem dvorišču</w:t>
      </w:r>
      <w:r w:rsidR="00541561">
        <w:rPr>
          <w:rFonts w:ascii="Verdana" w:hAnsi="Verdana"/>
          <w:sz w:val="20"/>
        </w:rPr>
        <w:t xml:space="preserve"> za zaposlene</w:t>
      </w:r>
      <w:r w:rsidR="002D1ED9">
        <w:rPr>
          <w:rFonts w:ascii="Verdana" w:hAnsi="Verdana"/>
          <w:sz w:val="20"/>
        </w:rPr>
        <w:t>,</w:t>
      </w:r>
      <w:r w:rsidR="00541561">
        <w:rPr>
          <w:rFonts w:ascii="Verdana" w:hAnsi="Verdana"/>
          <w:sz w:val="20"/>
        </w:rPr>
        <w:t xml:space="preserve"> na voljo bo tudi nekaj parkirnih mest za obiskovalce.</w:t>
      </w:r>
      <w:r w:rsidRPr="00894F27">
        <w:rPr>
          <w:rFonts w:ascii="Verdana" w:hAnsi="Verdana"/>
          <w:sz w:val="20"/>
        </w:rPr>
        <w:t xml:space="preserve"> </w:t>
      </w:r>
      <w:r w:rsidR="00002781">
        <w:rPr>
          <w:rFonts w:ascii="Verdana" w:hAnsi="Verdana"/>
          <w:sz w:val="20"/>
        </w:rPr>
        <w:t>Režim parkiranja je sicer domena Občine Škofja Loka in ne upravljavca, zato se lahko pogoji parkiranja spremenijo neodvisno od upravljavca, česar se najemnik zaveda in v celoti sprejema.</w:t>
      </w:r>
    </w:p>
    <w:p w14:paraId="21E3E125" w14:textId="77777777" w:rsidR="00460A37" w:rsidRPr="00894F27" w:rsidRDefault="00460A37" w:rsidP="00894F27">
      <w:pPr>
        <w:rPr>
          <w:rFonts w:ascii="Verdana" w:hAnsi="Verdana"/>
          <w:sz w:val="20"/>
        </w:rPr>
      </w:pPr>
    </w:p>
    <w:p w14:paraId="3E4117CA" w14:textId="58B708A3" w:rsidR="00460A37" w:rsidRPr="00894F27" w:rsidRDefault="00460A37" w:rsidP="00894F27">
      <w:pPr>
        <w:rPr>
          <w:rFonts w:ascii="Verdana" w:hAnsi="Verdana"/>
          <w:sz w:val="20"/>
        </w:rPr>
      </w:pPr>
      <w:r w:rsidRPr="00894F27">
        <w:rPr>
          <w:rFonts w:ascii="Verdana" w:hAnsi="Verdana"/>
          <w:sz w:val="20"/>
        </w:rPr>
        <w:lastRenderedPageBreak/>
        <w:t xml:space="preserve">Najemnik mora zagotoviti, da se za lokal </w:t>
      </w:r>
      <w:r w:rsidR="00784DD4" w:rsidRPr="00894F27">
        <w:rPr>
          <w:rFonts w:ascii="Verdana" w:hAnsi="Verdana"/>
          <w:sz w:val="20"/>
        </w:rPr>
        <w:t>in opravljanje gostinske in prireditvene dejavnosti najemnika</w:t>
      </w:r>
      <w:r w:rsidRPr="00894F27">
        <w:rPr>
          <w:rFonts w:ascii="Verdana" w:hAnsi="Verdana"/>
          <w:sz w:val="20"/>
        </w:rPr>
        <w:t xml:space="preserve"> </w:t>
      </w:r>
      <w:r w:rsidR="00784DD4" w:rsidRPr="00894F27">
        <w:rPr>
          <w:rFonts w:ascii="Verdana" w:hAnsi="Verdana"/>
          <w:sz w:val="20"/>
        </w:rPr>
        <w:t xml:space="preserve">pridobijo </w:t>
      </w:r>
      <w:r w:rsidRPr="00894F27">
        <w:rPr>
          <w:rFonts w:ascii="Verdana" w:hAnsi="Verdana"/>
          <w:sz w:val="20"/>
        </w:rPr>
        <w:t xml:space="preserve">vsa ustrezna dovoljenja in priskrbi opremljenost </w:t>
      </w:r>
      <w:r w:rsidR="00784DD4" w:rsidRPr="00894F27">
        <w:rPr>
          <w:rFonts w:ascii="Verdana" w:hAnsi="Verdana"/>
          <w:sz w:val="20"/>
        </w:rPr>
        <w:t xml:space="preserve">prostorov </w:t>
      </w:r>
      <w:r w:rsidRPr="00894F27">
        <w:rPr>
          <w:rFonts w:ascii="Verdana" w:hAnsi="Verdana"/>
          <w:sz w:val="20"/>
        </w:rPr>
        <w:t>za kakov</w:t>
      </w:r>
      <w:r w:rsidR="0024673F" w:rsidRPr="00894F27">
        <w:rPr>
          <w:rFonts w:ascii="Verdana" w:hAnsi="Verdana"/>
          <w:sz w:val="20"/>
        </w:rPr>
        <w:t>o</w:t>
      </w:r>
      <w:r w:rsidRPr="00894F27">
        <w:rPr>
          <w:rFonts w:ascii="Verdana" w:hAnsi="Verdana"/>
          <w:sz w:val="20"/>
        </w:rPr>
        <w:t xml:space="preserve">stno opravljanje gostinske in prireditvene dejavnosti. </w:t>
      </w:r>
    </w:p>
    <w:p w14:paraId="623A87EF" w14:textId="77777777" w:rsidR="00460A37" w:rsidRPr="00894F27" w:rsidRDefault="00460A37" w:rsidP="00894F27">
      <w:pPr>
        <w:rPr>
          <w:rFonts w:ascii="Verdana" w:hAnsi="Verdana"/>
          <w:sz w:val="20"/>
        </w:rPr>
      </w:pPr>
    </w:p>
    <w:p w14:paraId="7A7DB6B6" w14:textId="0836D60E" w:rsidR="0008218C" w:rsidRPr="00894F27" w:rsidRDefault="00460A37" w:rsidP="00894F27">
      <w:pPr>
        <w:rPr>
          <w:rFonts w:ascii="Verdana" w:hAnsi="Verdana"/>
          <w:sz w:val="20"/>
        </w:rPr>
      </w:pPr>
      <w:r w:rsidRPr="00894F27">
        <w:rPr>
          <w:rFonts w:ascii="Verdana" w:hAnsi="Verdana"/>
          <w:sz w:val="20"/>
        </w:rPr>
        <w:t>Najemnik se obvezuje, da bo v obdobju trajanja najemnega razmerja pri opravljanju svoje dejavnosti obiskovalcem in uporabnikom svojih storitev nudil kakovostno in raznovrstno</w:t>
      </w:r>
      <w:r w:rsidR="00E279C0">
        <w:rPr>
          <w:rFonts w:ascii="Verdana" w:hAnsi="Verdana"/>
          <w:sz w:val="20"/>
        </w:rPr>
        <w:t xml:space="preserve"> </w:t>
      </w:r>
      <w:r w:rsidRPr="00894F27">
        <w:rPr>
          <w:rFonts w:ascii="Verdana" w:hAnsi="Verdana"/>
          <w:sz w:val="20"/>
        </w:rPr>
        <w:t xml:space="preserve">ponudbo gostinskih storitev, ki bo usklajena z lokacijo, </w:t>
      </w:r>
      <w:r w:rsidR="00A705EA" w:rsidRPr="00894F27">
        <w:rPr>
          <w:rFonts w:ascii="Verdana" w:hAnsi="Verdana"/>
          <w:b/>
          <w:sz w:val="20"/>
        </w:rPr>
        <w:t xml:space="preserve">dejavnostjo, poslanstvom </w:t>
      </w:r>
      <w:r w:rsidRPr="00894F27">
        <w:rPr>
          <w:rFonts w:ascii="Verdana" w:hAnsi="Verdana"/>
          <w:sz w:val="20"/>
        </w:rPr>
        <w:t xml:space="preserve">in ambientom upravljavca. </w:t>
      </w:r>
    </w:p>
    <w:p w14:paraId="43D74A9F" w14:textId="77777777" w:rsidR="00B1511B" w:rsidRPr="003C5FD6" w:rsidRDefault="00B1511B" w:rsidP="00B52F44">
      <w:pPr>
        <w:spacing w:line="360" w:lineRule="auto"/>
        <w:rPr>
          <w:rFonts w:ascii="Verdana" w:hAnsi="Verdana"/>
          <w:sz w:val="20"/>
        </w:rPr>
      </w:pPr>
    </w:p>
    <w:p w14:paraId="51D8FAC2" w14:textId="1E43E276" w:rsidR="009F161A" w:rsidRPr="005638FD" w:rsidRDefault="009F161A" w:rsidP="008840CC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3" w:name="_Toc11153984"/>
      <w:r w:rsidRPr="005638FD">
        <w:rPr>
          <w:rFonts w:ascii="Verdana" w:hAnsi="Verdana"/>
          <w:sz w:val="28"/>
          <w:szCs w:val="28"/>
        </w:rPr>
        <w:t>Najemnina</w:t>
      </w:r>
      <w:bookmarkEnd w:id="3"/>
      <w:r w:rsidRPr="005638FD">
        <w:rPr>
          <w:rFonts w:ascii="Verdana" w:hAnsi="Verdana"/>
          <w:sz w:val="28"/>
          <w:szCs w:val="28"/>
        </w:rPr>
        <w:t xml:space="preserve"> </w:t>
      </w:r>
    </w:p>
    <w:p w14:paraId="6F035935" w14:textId="34E1FE1F" w:rsidR="008672FD" w:rsidRDefault="00611DF4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Upravljavec določa </w:t>
      </w:r>
      <w:r w:rsidRPr="003C5FD6">
        <w:rPr>
          <w:rFonts w:ascii="Verdana" w:hAnsi="Verdana"/>
          <w:b/>
          <w:sz w:val="20"/>
        </w:rPr>
        <w:t>minimalno</w:t>
      </w:r>
      <w:r w:rsidRPr="003C5FD6">
        <w:rPr>
          <w:rFonts w:ascii="Verdana" w:hAnsi="Verdana"/>
          <w:sz w:val="20"/>
        </w:rPr>
        <w:t xml:space="preserve"> </w:t>
      </w:r>
      <w:r w:rsidR="005638FD" w:rsidRPr="00F84448">
        <w:rPr>
          <w:rFonts w:ascii="Verdana" w:hAnsi="Verdana"/>
          <w:b/>
          <w:bCs/>
          <w:sz w:val="20"/>
        </w:rPr>
        <w:t>izhodiščno</w:t>
      </w:r>
      <w:r w:rsidR="005638FD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sz w:val="20"/>
        </w:rPr>
        <w:t>mesečno naje</w:t>
      </w:r>
      <w:r w:rsidR="003C3561" w:rsidRPr="003C5FD6">
        <w:rPr>
          <w:rFonts w:ascii="Verdana" w:hAnsi="Verdana"/>
          <w:sz w:val="20"/>
        </w:rPr>
        <w:t>m</w:t>
      </w:r>
      <w:r w:rsidRPr="003C5FD6">
        <w:rPr>
          <w:rFonts w:ascii="Verdana" w:hAnsi="Verdana"/>
          <w:sz w:val="20"/>
        </w:rPr>
        <w:t xml:space="preserve">nino </w:t>
      </w:r>
      <w:r w:rsidR="00F54A2D" w:rsidRPr="003C5FD6">
        <w:rPr>
          <w:rFonts w:ascii="Verdana" w:hAnsi="Verdana"/>
          <w:sz w:val="20"/>
        </w:rPr>
        <w:t>v višini</w:t>
      </w:r>
      <w:r w:rsidRPr="003C5FD6">
        <w:rPr>
          <w:rFonts w:ascii="Verdana" w:hAnsi="Verdana"/>
          <w:sz w:val="20"/>
        </w:rPr>
        <w:t xml:space="preserve"> </w:t>
      </w:r>
      <w:r w:rsidR="008B2E78">
        <w:rPr>
          <w:rFonts w:ascii="Verdana" w:hAnsi="Verdana"/>
          <w:b/>
          <w:sz w:val="20"/>
        </w:rPr>
        <w:t>7</w:t>
      </w:r>
      <w:r w:rsidRPr="003C5FD6">
        <w:rPr>
          <w:rFonts w:ascii="Verdana" w:hAnsi="Verdana"/>
          <w:b/>
          <w:sz w:val="20"/>
        </w:rPr>
        <w:t>00,00 EUR</w:t>
      </w:r>
      <w:r w:rsidRPr="003C5FD6">
        <w:rPr>
          <w:rFonts w:ascii="Verdana" w:hAnsi="Verdana"/>
          <w:sz w:val="20"/>
        </w:rPr>
        <w:t>.</w:t>
      </w:r>
      <w:r w:rsidR="008672FD">
        <w:rPr>
          <w:rFonts w:ascii="Verdana" w:hAnsi="Verdana"/>
          <w:sz w:val="20"/>
        </w:rPr>
        <w:t xml:space="preserve"> Ponudnik v</w:t>
      </w:r>
      <w:r w:rsidR="00DE24FD">
        <w:rPr>
          <w:rFonts w:ascii="Verdana" w:hAnsi="Verdana"/>
          <w:sz w:val="20"/>
        </w:rPr>
        <w:t xml:space="preserve"> ponudbi navede višino najemnine</w:t>
      </w:r>
      <w:r w:rsidR="008672FD">
        <w:rPr>
          <w:rFonts w:ascii="Verdana" w:hAnsi="Verdana"/>
          <w:sz w:val="20"/>
        </w:rPr>
        <w:t xml:space="preserve">, ki jo namerava plačevati za najem lokala. </w:t>
      </w:r>
    </w:p>
    <w:p w14:paraId="4CA08F6A" w14:textId="77777777" w:rsidR="005C0CC2" w:rsidRDefault="005C0CC2" w:rsidP="00B52F44">
      <w:pPr>
        <w:spacing w:line="360" w:lineRule="auto"/>
        <w:rPr>
          <w:rFonts w:ascii="Verdana" w:hAnsi="Verdana"/>
          <w:sz w:val="20"/>
        </w:rPr>
      </w:pPr>
    </w:p>
    <w:p w14:paraId="0C18CBA8" w14:textId="477AC9E7" w:rsidR="00611DF4" w:rsidRPr="003C5FD6" w:rsidRDefault="00611DF4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Poleg rednega mesečnega plačevanja najemnine za lokal je najemnik dolžan plačevati tudi </w:t>
      </w:r>
      <w:r w:rsidR="00F84448">
        <w:rPr>
          <w:rFonts w:ascii="Verdana" w:hAnsi="Verdana"/>
          <w:sz w:val="20"/>
        </w:rPr>
        <w:t xml:space="preserve">sorazmerni del </w:t>
      </w:r>
      <w:r w:rsidRPr="003C5FD6">
        <w:rPr>
          <w:rFonts w:ascii="Verdana" w:hAnsi="Verdana"/>
          <w:sz w:val="20"/>
        </w:rPr>
        <w:t>vse</w:t>
      </w:r>
      <w:r w:rsidR="00F84448">
        <w:rPr>
          <w:rFonts w:ascii="Verdana" w:hAnsi="Verdana"/>
          <w:sz w:val="20"/>
        </w:rPr>
        <w:t>h</w:t>
      </w:r>
      <w:r w:rsidRPr="003C5FD6">
        <w:rPr>
          <w:rFonts w:ascii="Verdana" w:hAnsi="Verdana"/>
          <w:sz w:val="20"/>
        </w:rPr>
        <w:t xml:space="preserve"> preostal</w:t>
      </w:r>
      <w:r w:rsidR="00F84448">
        <w:rPr>
          <w:rFonts w:ascii="Verdana" w:hAnsi="Verdana"/>
          <w:sz w:val="20"/>
        </w:rPr>
        <w:t>ih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strošk</w:t>
      </w:r>
      <w:r w:rsidR="00F84448">
        <w:rPr>
          <w:rFonts w:ascii="Verdana" w:hAnsi="Verdana"/>
          <w:b/>
          <w:sz w:val="20"/>
        </w:rPr>
        <w:t>ov</w:t>
      </w:r>
      <w:r w:rsidRPr="003C5FD6">
        <w:rPr>
          <w:rFonts w:ascii="Verdana" w:hAnsi="Verdana"/>
          <w:sz w:val="20"/>
        </w:rPr>
        <w:t xml:space="preserve">, ki so vezani na uporabo najetega lokala, kot so plačilo: </w:t>
      </w:r>
    </w:p>
    <w:p w14:paraId="2E49A414" w14:textId="77777777" w:rsidR="00611DF4" w:rsidRPr="003C5FD6" w:rsidRDefault="00611DF4" w:rsidP="00B52F44">
      <w:pPr>
        <w:pStyle w:val="Odstavekseznama"/>
        <w:numPr>
          <w:ilvl w:val="0"/>
          <w:numId w:val="40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elektrike, </w:t>
      </w:r>
    </w:p>
    <w:p w14:paraId="5A286802" w14:textId="77777777" w:rsidR="00611DF4" w:rsidRPr="003C5FD6" w:rsidRDefault="00611DF4" w:rsidP="00B52F44">
      <w:pPr>
        <w:pStyle w:val="Odstavekseznama"/>
        <w:numPr>
          <w:ilvl w:val="0"/>
          <w:numId w:val="40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vode, </w:t>
      </w:r>
    </w:p>
    <w:p w14:paraId="1B900583" w14:textId="2354EC90" w:rsidR="00611DF4" w:rsidRPr="002C1286" w:rsidRDefault="00480A09" w:rsidP="002C1286">
      <w:pPr>
        <w:pStyle w:val="Odstavekseznama"/>
        <w:numPr>
          <w:ilvl w:val="0"/>
          <w:numId w:val="40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kurilnega olja</w:t>
      </w:r>
      <w:r w:rsidR="008840CC">
        <w:rPr>
          <w:rFonts w:ascii="Verdana" w:hAnsi="Verdana"/>
          <w:sz w:val="20"/>
        </w:rPr>
        <w:t xml:space="preserve"> oziroma ogrevanja</w:t>
      </w:r>
      <w:r w:rsidRPr="003C5FD6">
        <w:rPr>
          <w:rFonts w:ascii="Verdana" w:hAnsi="Verdana"/>
          <w:sz w:val="20"/>
        </w:rPr>
        <w:t>,</w:t>
      </w:r>
    </w:p>
    <w:p w14:paraId="7F302756" w14:textId="77777777" w:rsidR="00611DF4" w:rsidRPr="003C5FD6" w:rsidRDefault="00611DF4" w:rsidP="00B52F44">
      <w:pPr>
        <w:pStyle w:val="Odstavekseznama"/>
        <w:numPr>
          <w:ilvl w:val="0"/>
          <w:numId w:val="40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varovanja, </w:t>
      </w:r>
    </w:p>
    <w:p w14:paraId="756209A5" w14:textId="77777777" w:rsidR="00683B77" w:rsidRPr="003C5FD6" w:rsidRDefault="00611DF4" w:rsidP="00B52F44">
      <w:pPr>
        <w:pStyle w:val="Odstavekseznama"/>
        <w:numPr>
          <w:ilvl w:val="0"/>
          <w:numId w:val="40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zavarovanja prostorov</w:t>
      </w:r>
      <w:r w:rsidR="00F97DCA" w:rsidRPr="003C5FD6">
        <w:rPr>
          <w:rFonts w:ascii="Verdana" w:hAnsi="Verdana"/>
          <w:sz w:val="20"/>
        </w:rPr>
        <w:t xml:space="preserve">, </w:t>
      </w:r>
    </w:p>
    <w:p w14:paraId="4D190570" w14:textId="04DFC743" w:rsidR="00611DF4" w:rsidRPr="003C5FD6" w:rsidRDefault="00E57BA8" w:rsidP="00B52F44">
      <w:pPr>
        <w:pStyle w:val="Odstavekseznama"/>
        <w:numPr>
          <w:ilvl w:val="0"/>
          <w:numId w:val="40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urejanj</w:t>
      </w:r>
      <w:r w:rsidR="0043122F">
        <w:rPr>
          <w:rFonts w:ascii="Verdana" w:hAnsi="Verdana"/>
          <w:sz w:val="20"/>
        </w:rPr>
        <w:t>a</w:t>
      </w:r>
      <w:r w:rsidRPr="003C5FD6">
        <w:rPr>
          <w:rFonts w:ascii="Verdana" w:hAnsi="Verdana"/>
          <w:sz w:val="20"/>
        </w:rPr>
        <w:t xml:space="preserve"> in </w:t>
      </w:r>
      <w:r w:rsidR="00683B77" w:rsidRPr="003C5FD6">
        <w:rPr>
          <w:rFonts w:ascii="Verdana" w:hAnsi="Verdana"/>
          <w:sz w:val="20"/>
        </w:rPr>
        <w:t>vzdrževanj</w:t>
      </w:r>
      <w:r w:rsidR="0043122F">
        <w:rPr>
          <w:rFonts w:ascii="Verdana" w:hAnsi="Verdana"/>
          <w:sz w:val="20"/>
        </w:rPr>
        <w:t>a</w:t>
      </w:r>
      <w:r w:rsidR="00683B77" w:rsidRPr="003C5FD6">
        <w:rPr>
          <w:rFonts w:ascii="Verdana" w:hAnsi="Verdana"/>
          <w:sz w:val="20"/>
        </w:rPr>
        <w:t xml:space="preserve"> skupn</w:t>
      </w:r>
      <w:r w:rsidR="00350C00">
        <w:rPr>
          <w:rFonts w:ascii="Verdana" w:hAnsi="Verdana"/>
          <w:sz w:val="20"/>
        </w:rPr>
        <w:t>e</w:t>
      </w:r>
      <w:r w:rsidRPr="003C5FD6">
        <w:rPr>
          <w:rFonts w:ascii="Verdana" w:hAnsi="Verdana"/>
          <w:sz w:val="20"/>
        </w:rPr>
        <w:t xml:space="preserve"> okolice</w:t>
      </w:r>
      <w:r w:rsidR="002C1286">
        <w:rPr>
          <w:rFonts w:ascii="Verdana" w:hAnsi="Verdana"/>
          <w:sz w:val="20"/>
        </w:rPr>
        <w:t xml:space="preserve"> </w:t>
      </w:r>
      <w:r w:rsidR="0043122F">
        <w:rPr>
          <w:rFonts w:ascii="Verdana" w:hAnsi="Verdana"/>
          <w:sz w:val="20"/>
        </w:rPr>
        <w:t xml:space="preserve">in </w:t>
      </w:r>
      <w:r w:rsidRPr="003C5FD6">
        <w:rPr>
          <w:rFonts w:ascii="Verdana" w:hAnsi="Verdana"/>
          <w:sz w:val="20"/>
        </w:rPr>
        <w:t>dvorišč</w:t>
      </w:r>
      <w:r w:rsidR="00350C00">
        <w:rPr>
          <w:rFonts w:ascii="Verdana" w:hAnsi="Verdana"/>
          <w:sz w:val="20"/>
        </w:rPr>
        <w:t>a</w:t>
      </w:r>
      <w:r w:rsidR="00B03D30">
        <w:rPr>
          <w:rFonts w:ascii="Verdana" w:hAnsi="Verdana"/>
          <w:sz w:val="20"/>
        </w:rPr>
        <w:t>, kar zajema plačilo delav</w:t>
      </w:r>
      <w:r w:rsidR="00974E56">
        <w:rPr>
          <w:rFonts w:ascii="Verdana" w:hAnsi="Verdana"/>
          <w:sz w:val="20"/>
        </w:rPr>
        <w:t>ca</w:t>
      </w:r>
      <w:r w:rsidR="00B03D30">
        <w:rPr>
          <w:rFonts w:ascii="Verdana" w:hAnsi="Verdana"/>
          <w:sz w:val="20"/>
        </w:rPr>
        <w:t>, ki opravlja hišniška dela.</w:t>
      </w:r>
      <w:r w:rsidR="00611DF4" w:rsidRPr="003C5FD6">
        <w:rPr>
          <w:rFonts w:ascii="Verdana" w:hAnsi="Verdana"/>
          <w:sz w:val="20"/>
        </w:rPr>
        <w:t xml:space="preserve"> </w:t>
      </w:r>
    </w:p>
    <w:p w14:paraId="53F27553" w14:textId="77777777" w:rsidR="00A84E03" w:rsidRPr="003C5FD6" w:rsidRDefault="00A84E03" w:rsidP="00460A37">
      <w:pPr>
        <w:spacing w:line="360" w:lineRule="auto"/>
        <w:rPr>
          <w:rFonts w:ascii="Verdana" w:hAnsi="Verdana"/>
          <w:color w:val="000000" w:themeColor="text1"/>
          <w:sz w:val="20"/>
        </w:rPr>
      </w:pPr>
    </w:p>
    <w:p w14:paraId="178BD09D" w14:textId="08DCADA3" w:rsidR="00460A37" w:rsidRDefault="00B03D30" w:rsidP="00B52F44">
      <w:pPr>
        <w:spacing w:line="360" w:lineRule="auto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Upravljavec najemniku izstavi račun </w:t>
      </w:r>
      <w:r w:rsidR="008672FD">
        <w:rPr>
          <w:rFonts w:ascii="Verdana" w:hAnsi="Verdana"/>
          <w:color w:val="000000" w:themeColor="text1"/>
          <w:sz w:val="20"/>
        </w:rPr>
        <w:t xml:space="preserve">z valuto 10 dni od dneva izdaje računa </w:t>
      </w:r>
      <w:r>
        <w:rPr>
          <w:rFonts w:ascii="Verdana" w:hAnsi="Verdana"/>
          <w:color w:val="000000" w:themeColor="text1"/>
          <w:sz w:val="20"/>
        </w:rPr>
        <w:t xml:space="preserve">enkrat mesečno, in sicer: </w:t>
      </w:r>
    </w:p>
    <w:p w14:paraId="06AC0AC4" w14:textId="48792230" w:rsidR="00B03D30" w:rsidRPr="00B03D30" w:rsidRDefault="00B03D30" w:rsidP="00B03D30">
      <w:pPr>
        <w:pStyle w:val="Odstavekseznama"/>
        <w:numPr>
          <w:ilvl w:val="0"/>
          <w:numId w:val="53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D142CA">
        <w:rPr>
          <w:rFonts w:ascii="Verdana" w:hAnsi="Verdana"/>
          <w:b/>
          <w:color w:val="000000" w:themeColor="text1"/>
          <w:sz w:val="20"/>
        </w:rPr>
        <w:t>Račun za plačilo najemnine</w:t>
      </w:r>
      <w:r w:rsidRPr="00B03D30">
        <w:rPr>
          <w:rFonts w:ascii="Verdana" w:hAnsi="Verdana"/>
          <w:color w:val="000000" w:themeColor="text1"/>
          <w:sz w:val="20"/>
        </w:rPr>
        <w:t>, ki se izstavi do petega dne v mesecu za tekoči mesec</w:t>
      </w:r>
      <w:r>
        <w:rPr>
          <w:rFonts w:ascii="Verdana" w:hAnsi="Verdana"/>
          <w:color w:val="000000" w:themeColor="text1"/>
          <w:sz w:val="20"/>
        </w:rPr>
        <w:t>.</w:t>
      </w:r>
      <w:r w:rsidRPr="00B03D30">
        <w:rPr>
          <w:rFonts w:ascii="Verdana" w:hAnsi="Verdana"/>
          <w:color w:val="000000" w:themeColor="text1"/>
          <w:sz w:val="20"/>
        </w:rPr>
        <w:t xml:space="preserve"> </w:t>
      </w:r>
    </w:p>
    <w:p w14:paraId="3098495D" w14:textId="071B560F" w:rsidR="00B03D30" w:rsidRPr="00B03D30" w:rsidRDefault="00B03D30" w:rsidP="00B03D30">
      <w:pPr>
        <w:pStyle w:val="Odstavekseznama"/>
        <w:numPr>
          <w:ilvl w:val="0"/>
          <w:numId w:val="53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D142CA">
        <w:rPr>
          <w:rFonts w:ascii="Verdana" w:hAnsi="Verdana"/>
          <w:b/>
          <w:color w:val="000000" w:themeColor="text1"/>
          <w:sz w:val="20"/>
        </w:rPr>
        <w:t>Račun za stroške</w:t>
      </w:r>
      <w:r w:rsidR="00F84448">
        <w:rPr>
          <w:rFonts w:ascii="Verdana" w:hAnsi="Verdana"/>
          <w:b/>
          <w:color w:val="000000" w:themeColor="text1"/>
          <w:sz w:val="20"/>
        </w:rPr>
        <w:t xml:space="preserve"> najema</w:t>
      </w:r>
      <w:r w:rsidRPr="00D142CA">
        <w:rPr>
          <w:rFonts w:ascii="Verdana" w:hAnsi="Verdana"/>
          <w:b/>
          <w:color w:val="000000" w:themeColor="text1"/>
          <w:sz w:val="20"/>
        </w:rPr>
        <w:t xml:space="preserve"> lokala</w:t>
      </w:r>
      <w:r w:rsidRPr="00B03D30">
        <w:rPr>
          <w:rFonts w:ascii="Verdana" w:hAnsi="Verdana"/>
          <w:color w:val="000000" w:themeColor="text1"/>
          <w:sz w:val="20"/>
        </w:rPr>
        <w:t xml:space="preserve">, </w:t>
      </w:r>
      <w:r w:rsidR="008672FD">
        <w:rPr>
          <w:rFonts w:ascii="Verdana" w:hAnsi="Verdana"/>
          <w:color w:val="000000" w:themeColor="text1"/>
          <w:sz w:val="20"/>
        </w:rPr>
        <w:t>ki se izstavi po prejemu vseh pripadajočih faktur izvajalcev/dobavitelje</w:t>
      </w:r>
      <w:r w:rsidR="00F84448">
        <w:rPr>
          <w:rFonts w:ascii="Verdana" w:hAnsi="Verdana"/>
          <w:color w:val="000000" w:themeColor="text1"/>
          <w:sz w:val="20"/>
        </w:rPr>
        <w:t>v</w:t>
      </w:r>
      <w:r w:rsidR="008672FD">
        <w:rPr>
          <w:rFonts w:ascii="Verdana" w:hAnsi="Verdana"/>
          <w:color w:val="000000" w:themeColor="text1"/>
          <w:sz w:val="20"/>
        </w:rPr>
        <w:t xml:space="preserve"> in</w:t>
      </w:r>
      <w:r w:rsidRPr="00B03D30">
        <w:rPr>
          <w:rFonts w:ascii="Verdana" w:hAnsi="Verdana"/>
          <w:color w:val="000000" w:themeColor="text1"/>
          <w:sz w:val="20"/>
        </w:rPr>
        <w:t xml:space="preserve"> je sestavljen iz dveh delov: </w:t>
      </w:r>
    </w:p>
    <w:p w14:paraId="69CEDA3E" w14:textId="3E28373D" w:rsidR="00460A37" w:rsidRPr="00B03D30" w:rsidRDefault="00460A37" w:rsidP="00B03D30">
      <w:pPr>
        <w:pStyle w:val="Odstavekseznama"/>
        <w:numPr>
          <w:ilvl w:val="1"/>
          <w:numId w:val="53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D142CA">
        <w:rPr>
          <w:rFonts w:ascii="Verdana" w:hAnsi="Verdana"/>
          <w:color w:val="000000" w:themeColor="text1"/>
          <w:sz w:val="20"/>
          <w:u w:val="single"/>
        </w:rPr>
        <w:t>Prvi del</w:t>
      </w:r>
      <w:r w:rsidRPr="00B03D30">
        <w:rPr>
          <w:rFonts w:ascii="Verdana" w:hAnsi="Verdana"/>
          <w:color w:val="000000" w:themeColor="text1"/>
          <w:sz w:val="20"/>
        </w:rPr>
        <w:t xml:space="preserve"> predstavljajo zneski </w:t>
      </w:r>
      <w:proofErr w:type="spellStart"/>
      <w:r w:rsidRPr="00B03D30">
        <w:rPr>
          <w:rFonts w:ascii="Verdana" w:hAnsi="Verdana"/>
          <w:color w:val="000000" w:themeColor="text1"/>
          <w:sz w:val="20"/>
        </w:rPr>
        <w:t>prefakturiranih</w:t>
      </w:r>
      <w:proofErr w:type="spellEnd"/>
      <w:r w:rsidR="00683B77" w:rsidRPr="00B03D30">
        <w:rPr>
          <w:rFonts w:ascii="Verdana" w:hAnsi="Verdana"/>
          <w:color w:val="000000" w:themeColor="text1"/>
          <w:sz w:val="20"/>
        </w:rPr>
        <w:t xml:space="preserve"> </w:t>
      </w:r>
      <w:r w:rsidRPr="00B03D30">
        <w:rPr>
          <w:rFonts w:ascii="Verdana" w:hAnsi="Verdana"/>
          <w:color w:val="000000" w:themeColor="text1"/>
          <w:sz w:val="20"/>
        </w:rPr>
        <w:t>računov</w:t>
      </w:r>
      <w:r w:rsidR="00B03D30">
        <w:rPr>
          <w:rFonts w:ascii="Verdana" w:hAnsi="Verdana"/>
          <w:color w:val="000000" w:themeColor="text1"/>
          <w:sz w:val="20"/>
        </w:rPr>
        <w:t xml:space="preserve"> </w:t>
      </w:r>
      <w:r w:rsidRPr="00B03D30">
        <w:rPr>
          <w:rFonts w:ascii="Verdana" w:hAnsi="Verdana"/>
          <w:color w:val="000000" w:themeColor="text1"/>
          <w:sz w:val="20"/>
        </w:rPr>
        <w:t>glede na dejanski</w:t>
      </w:r>
      <w:r w:rsidR="00683B77" w:rsidRPr="00B03D30">
        <w:rPr>
          <w:rFonts w:ascii="Verdana" w:hAnsi="Verdana"/>
          <w:color w:val="000000" w:themeColor="text1"/>
          <w:sz w:val="20"/>
        </w:rPr>
        <w:t xml:space="preserve"> </w:t>
      </w:r>
      <w:r w:rsidRPr="00B03D30">
        <w:rPr>
          <w:rFonts w:ascii="Verdana" w:hAnsi="Verdana"/>
          <w:color w:val="000000" w:themeColor="text1"/>
          <w:sz w:val="20"/>
        </w:rPr>
        <w:t>mesečni strošek</w:t>
      </w:r>
      <w:r w:rsidR="00683B77" w:rsidRPr="00B03D30">
        <w:rPr>
          <w:rFonts w:ascii="Verdana" w:hAnsi="Verdana"/>
          <w:color w:val="000000" w:themeColor="text1"/>
          <w:sz w:val="20"/>
        </w:rPr>
        <w:t xml:space="preserve"> vode, elektrike in </w:t>
      </w:r>
      <w:r w:rsidR="00B03D30">
        <w:rPr>
          <w:rFonts w:ascii="Verdana" w:hAnsi="Verdana"/>
          <w:color w:val="000000" w:themeColor="text1"/>
          <w:sz w:val="20"/>
        </w:rPr>
        <w:t xml:space="preserve">kurilnega </w:t>
      </w:r>
      <w:r w:rsidR="00683B77" w:rsidRPr="00B03D30">
        <w:rPr>
          <w:rFonts w:ascii="Verdana" w:hAnsi="Verdana"/>
          <w:color w:val="000000" w:themeColor="text1"/>
          <w:sz w:val="20"/>
        </w:rPr>
        <w:t>o</w:t>
      </w:r>
      <w:r w:rsidR="00480A09" w:rsidRPr="00B03D30">
        <w:rPr>
          <w:rFonts w:ascii="Verdana" w:hAnsi="Verdana"/>
          <w:color w:val="000000" w:themeColor="text1"/>
          <w:sz w:val="20"/>
        </w:rPr>
        <w:t>lja (</w:t>
      </w:r>
      <w:r w:rsidRPr="00B03D30">
        <w:rPr>
          <w:rFonts w:ascii="Verdana" w:hAnsi="Verdana"/>
          <w:color w:val="000000" w:themeColor="text1"/>
          <w:sz w:val="20"/>
        </w:rPr>
        <w:t xml:space="preserve">za vse to ima lokal </w:t>
      </w:r>
      <w:r w:rsidR="00480A09" w:rsidRPr="00B03D30">
        <w:rPr>
          <w:rFonts w:ascii="Verdana" w:hAnsi="Verdana"/>
          <w:color w:val="000000" w:themeColor="text1"/>
          <w:sz w:val="20"/>
        </w:rPr>
        <w:t>ločen števec)</w:t>
      </w:r>
      <w:r w:rsidRPr="00B03D30">
        <w:rPr>
          <w:rFonts w:ascii="Verdana" w:hAnsi="Verdana"/>
          <w:color w:val="000000" w:themeColor="text1"/>
          <w:sz w:val="20"/>
        </w:rPr>
        <w:t xml:space="preserve">. </w:t>
      </w:r>
    </w:p>
    <w:p w14:paraId="7FCC5F76" w14:textId="244A864E" w:rsidR="003E3B18" w:rsidRPr="0052475D" w:rsidRDefault="00460A37" w:rsidP="00B03D30">
      <w:pPr>
        <w:pStyle w:val="Odstavekseznama"/>
        <w:numPr>
          <w:ilvl w:val="1"/>
          <w:numId w:val="53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D142CA">
        <w:rPr>
          <w:rFonts w:ascii="Verdana" w:hAnsi="Verdana"/>
          <w:color w:val="000000" w:themeColor="text1"/>
          <w:sz w:val="20"/>
          <w:u w:val="single"/>
        </w:rPr>
        <w:t>Drugi del</w:t>
      </w:r>
      <w:r w:rsidRPr="00B03D30">
        <w:rPr>
          <w:rFonts w:ascii="Verdana" w:hAnsi="Verdana"/>
          <w:color w:val="000000" w:themeColor="text1"/>
          <w:sz w:val="20"/>
        </w:rPr>
        <w:t xml:space="preserve"> predstavlja mesečni </w:t>
      </w:r>
      <w:r w:rsidRPr="0052475D">
        <w:rPr>
          <w:rFonts w:ascii="Verdana" w:hAnsi="Verdana"/>
          <w:color w:val="000000" w:themeColor="text1"/>
          <w:sz w:val="20"/>
        </w:rPr>
        <w:t xml:space="preserve">pavšalni znesek za </w:t>
      </w:r>
      <w:r w:rsidR="00CD3B36" w:rsidRPr="0052475D">
        <w:rPr>
          <w:rFonts w:ascii="Verdana" w:hAnsi="Verdana"/>
          <w:color w:val="000000" w:themeColor="text1"/>
          <w:sz w:val="20"/>
        </w:rPr>
        <w:t>varovanj</w:t>
      </w:r>
      <w:r w:rsidRPr="0052475D">
        <w:rPr>
          <w:rFonts w:ascii="Verdana" w:hAnsi="Verdana"/>
          <w:color w:val="000000" w:themeColor="text1"/>
          <w:sz w:val="20"/>
        </w:rPr>
        <w:t>e</w:t>
      </w:r>
      <w:r w:rsidR="00CD3B36" w:rsidRPr="0052475D">
        <w:rPr>
          <w:rFonts w:ascii="Verdana" w:hAnsi="Verdana"/>
          <w:color w:val="000000" w:themeColor="text1"/>
          <w:sz w:val="20"/>
        </w:rPr>
        <w:t>, zavarovanj</w:t>
      </w:r>
      <w:r w:rsidRPr="0052475D">
        <w:rPr>
          <w:rFonts w:ascii="Verdana" w:hAnsi="Verdana"/>
          <w:color w:val="000000" w:themeColor="text1"/>
          <w:sz w:val="20"/>
        </w:rPr>
        <w:t>e</w:t>
      </w:r>
      <w:r w:rsidR="00B03D30" w:rsidRPr="0052475D">
        <w:rPr>
          <w:rFonts w:ascii="Verdana" w:hAnsi="Verdana"/>
          <w:color w:val="000000" w:themeColor="text1"/>
          <w:sz w:val="20"/>
        </w:rPr>
        <w:t xml:space="preserve"> ter </w:t>
      </w:r>
      <w:r w:rsidR="00867FFC" w:rsidRPr="0052475D">
        <w:rPr>
          <w:rFonts w:ascii="Verdana" w:hAnsi="Verdana"/>
          <w:color w:val="000000" w:themeColor="text1"/>
          <w:sz w:val="20"/>
        </w:rPr>
        <w:t>urejanje</w:t>
      </w:r>
      <w:r w:rsidR="00CD3B36" w:rsidRPr="0052475D">
        <w:rPr>
          <w:rFonts w:ascii="Verdana" w:hAnsi="Verdana"/>
          <w:color w:val="000000" w:themeColor="text1"/>
          <w:sz w:val="20"/>
        </w:rPr>
        <w:t xml:space="preserve"> in vzdrževanj</w:t>
      </w:r>
      <w:r w:rsidRPr="0052475D">
        <w:rPr>
          <w:rFonts w:ascii="Verdana" w:hAnsi="Verdana"/>
          <w:color w:val="000000" w:themeColor="text1"/>
          <w:sz w:val="20"/>
        </w:rPr>
        <w:t xml:space="preserve">e v vrednosti </w:t>
      </w:r>
      <w:r w:rsidR="00DF567C" w:rsidRPr="0052475D">
        <w:rPr>
          <w:rFonts w:ascii="Verdana" w:hAnsi="Verdana"/>
          <w:color w:val="000000" w:themeColor="text1"/>
          <w:sz w:val="20"/>
        </w:rPr>
        <w:t>83</w:t>
      </w:r>
      <w:r w:rsidRPr="0052475D">
        <w:rPr>
          <w:rFonts w:ascii="Verdana" w:hAnsi="Verdana"/>
          <w:color w:val="000000" w:themeColor="text1"/>
          <w:sz w:val="20"/>
        </w:rPr>
        <w:t xml:space="preserve"> EUR, torej 1/12 siceršnjega letnega stroška za navedeno v višini </w:t>
      </w:r>
      <w:r w:rsidR="00DF567C" w:rsidRPr="0052475D">
        <w:rPr>
          <w:rFonts w:ascii="Verdana" w:hAnsi="Verdana"/>
          <w:color w:val="000000" w:themeColor="text1"/>
          <w:sz w:val="20"/>
        </w:rPr>
        <w:t>996</w:t>
      </w:r>
      <w:r w:rsidRPr="0052475D">
        <w:rPr>
          <w:rFonts w:ascii="Verdana" w:hAnsi="Verdana"/>
          <w:color w:val="000000" w:themeColor="text1"/>
          <w:sz w:val="20"/>
        </w:rPr>
        <w:t xml:space="preserve">,00 EUR. </w:t>
      </w:r>
      <w:r w:rsidR="00B03D30" w:rsidRPr="0052475D">
        <w:rPr>
          <w:rFonts w:ascii="Verdana" w:hAnsi="Verdana"/>
          <w:color w:val="000000" w:themeColor="text1"/>
          <w:sz w:val="20"/>
        </w:rPr>
        <w:t xml:space="preserve">Skupni letni strošek </w:t>
      </w:r>
      <w:r w:rsidR="003E3B18" w:rsidRPr="0052475D">
        <w:rPr>
          <w:rFonts w:ascii="Verdana" w:hAnsi="Verdana"/>
          <w:color w:val="000000" w:themeColor="text1"/>
          <w:sz w:val="20"/>
        </w:rPr>
        <w:t>zajema:</w:t>
      </w:r>
    </w:p>
    <w:p w14:paraId="3F977A1B" w14:textId="435A5004" w:rsidR="00460A37" w:rsidRPr="0052475D" w:rsidRDefault="003E3B18" w:rsidP="003E3B18">
      <w:pPr>
        <w:pStyle w:val="Odstavekseznama"/>
        <w:numPr>
          <w:ilvl w:val="2"/>
          <w:numId w:val="53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52475D">
        <w:rPr>
          <w:rFonts w:ascii="Verdana" w:hAnsi="Verdana"/>
          <w:color w:val="000000" w:themeColor="text1"/>
          <w:sz w:val="20"/>
        </w:rPr>
        <w:t>10</w:t>
      </w:r>
      <w:r w:rsidR="0043122F">
        <w:rPr>
          <w:rFonts w:ascii="Verdana" w:hAnsi="Verdana"/>
          <w:color w:val="000000" w:themeColor="text1"/>
          <w:sz w:val="20"/>
        </w:rPr>
        <w:t>-</w:t>
      </w:r>
      <w:r w:rsidRPr="0052475D">
        <w:rPr>
          <w:rFonts w:ascii="Verdana" w:hAnsi="Verdana"/>
          <w:color w:val="000000" w:themeColor="text1"/>
          <w:sz w:val="20"/>
        </w:rPr>
        <w:t xml:space="preserve">% delež skupnega letnega stroška upravljavca za varovanje, </w:t>
      </w:r>
    </w:p>
    <w:p w14:paraId="372B0ABB" w14:textId="17BF5A0D" w:rsidR="003E3B18" w:rsidRPr="0052475D" w:rsidRDefault="003E3B18" w:rsidP="003E3B18">
      <w:pPr>
        <w:pStyle w:val="Odstavekseznama"/>
        <w:numPr>
          <w:ilvl w:val="2"/>
          <w:numId w:val="53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52475D">
        <w:rPr>
          <w:rFonts w:ascii="Verdana" w:hAnsi="Verdana"/>
          <w:color w:val="000000" w:themeColor="text1"/>
          <w:sz w:val="20"/>
        </w:rPr>
        <w:t>5</w:t>
      </w:r>
      <w:r w:rsidR="0043122F">
        <w:rPr>
          <w:rFonts w:ascii="Verdana" w:hAnsi="Verdana"/>
          <w:color w:val="000000" w:themeColor="text1"/>
          <w:sz w:val="20"/>
        </w:rPr>
        <w:t>-</w:t>
      </w:r>
      <w:r w:rsidRPr="0052475D">
        <w:rPr>
          <w:rFonts w:ascii="Verdana" w:hAnsi="Verdana"/>
          <w:color w:val="000000" w:themeColor="text1"/>
          <w:sz w:val="20"/>
        </w:rPr>
        <w:t xml:space="preserve">% delež skupnega letnega stroška upravljavca za zavarovanje, </w:t>
      </w:r>
    </w:p>
    <w:p w14:paraId="1B7D19EA" w14:textId="3A6E3654" w:rsidR="003E3B18" w:rsidRPr="0052475D" w:rsidRDefault="00F95DCC" w:rsidP="002C1286">
      <w:pPr>
        <w:pStyle w:val="Odstavekseznama"/>
        <w:numPr>
          <w:ilvl w:val="2"/>
          <w:numId w:val="53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52475D">
        <w:rPr>
          <w:rFonts w:ascii="Verdana" w:hAnsi="Verdana"/>
          <w:color w:val="000000" w:themeColor="text1"/>
          <w:sz w:val="20"/>
        </w:rPr>
        <w:t>2,5</w:t>
      </w:r>
      <w:r w:rsidR="0043122F">
        <w:rPr>
          <w:rFonts w:ascii="Verdana" w:hAnsi="Verdana"/>
          <w:color w:val="000000" w:themeColor="text1"/>
          <w:sz w:val="20"/>
        </w:rPr>
        <w:t>-</w:t>
      </w:r>
      <w:r w:rsidR="003E3B18" w:rsidRPr="0052475D">
        <w:rPr>
          <w:rFonts w:ascii="Verdana" w:hAnsi="Verdana"/>
          <w:color w:val="000000" w:themeColor="text1"/>
          <w:sz w:val="20"/>
        </w:rPr>
        <w:t>% delež letnega stroška upravljavca za izplačilo plače hišnika</w:t>
      </w:r>
      <w:r w:rsidR="0043122F">
        <w:rPr>
          <w:rFonts w:ascii="Verdana" w:hAnsi="Verdana"/>
          <w:color w:val="000000" w:themeColor="text1"/>
          <w:sz w:val="20"/>
        </w:rPr>
        <w:t>.</w:t>
      </w:r>
      <w:r w:rsidR="003E3B18" w:rsidRPr="0052475D">
        <w:rPr>
          <w:rFonts w:ascii="Verdana" w:hAnsi="Verdana"/>
          <w:color w:val="000000" w:themeColor="text1"/>
          <w:sz w:val="20"/>
        </w:rPr>
        <w:t xml:space="preserve"> </w:t>
      </w:r>
    </w:p>
    <w:p w14:paraId="313421C5" w14:textId="77777777" w:rsidR="00460A37" w:rsidRPr="003C5FD6" w:rsidRDefault="00460A37" w:rsidP="00B52F44">
      <w:pPr>
        <w:spacing w:line="360" w:lineRule="auto"/>
        <w:rPr>
          <w:rFonts w:ascii="Verdana" w:hAnsi="Verdana"/>
          <w:color w:val="000000" w:themeColor="text1"/>
          <w:sz w:val="20"/>
        </w:rPr>
      </w:pPr>
    </w:p>
    <w:p w14:paraId="380052BE" w14:textId="2840B7AA" w:rsidR="00460A37" w:rsidRDefault="00460A37" w:rsidP="00B52F44">
      <w:pPr>
        <w:spacing w:line="360" w:lineRule="auto"/>
        <w:rPr>
          <w:rFonts w:ascii="Verdana" w:hAnsi="Verdana"/>
          <w:color w:val="000000" w:themeColor="text1"/>
          <w:sz w:val="20"/>
        </w:rPr>
      </w:pPr>
      <w:r w:rsidRPr="003C5FD6">
        <w:rPr>
          <w:rFonts w:ascii="Verdana" w:hAnsi="Verdana"/>
          <w:color w:val="000000" w:themeColor="text1"/>
          <w:sz w:val="20"/>
        </w:rPr>
        <w:t xml:space="preserve">V primeru povišanja </w:t>
      </w:r>
      <w:r w:rsidR="00D142CA">
        <w:rPr>
          <w:rFonts w:ascii="Verdana" w:hAnsi="Verdana"/>
          <w:color w:val="000000" w:themeColor="text1"/>
          <w:sz w:val="20"/>
        </w:rPr>
        <w:t xml:space="preserve">skupnih </w:t>
      </w:r>
      <w:r w:rsidRPr="003C5FD6">
        <w:rPr>
          <w:rFonts w:ascii="Verdana" w:hAnsi="Verdana"/>
          <w:color w:val="000000" w:themeColor="text1"/>
          <w:sz w:val="20"/>
        </w:rPr>
        <w:t>letnih stroškov</w:t>
      </w:r>
      <w:r w:rsidR="00D142CA">
        <w:rPr>
          <w:rFonts w:ascii="Verdana" w:hAnsi="Verdana"/>
          <w:color w:val="000000" w:themeColor="text1"/>
          <w:sz w:val="20"/>
        </w:rPr>
        <w:t xml:space="preserve"> upravljavca</w:t>
      </w:r>
      <w:r w:rsidRPr="003C5FD6">
        <w:rPr>
          <w:rFonts w:ascii="Verdana" w:hAnsi="Verdana"/>
          <w:color w:val="000000" w:themeColor="text1"/>
          <w:sz w:val="20"/>
        </w:rPr>
        <w:t xml:space="preserve">, ki se nanašajo na </w:t>
      </w:r>
      <w:r w:rsidR="00D142CA">
        <w:rPr>
          <w:rFonts w:ascii="Verdana" w:hAnsi="Verdana"/>
          <w:color w:val="000000" w:themeColor="text1"/>
          <w:sz w:val="20"/>
        </w:rPr>
        <w:t>drugi del računa za stroške lokala</w:t>
      </w:r>
      <w:r w:rsidRPr="003C5FD6">
        <w:rPr>
          <w:rFonts w:ascii="Verdana" w:hAnsi="Verdana"/>
          <w:color w:val="000000" w:themeColor="text1"/>
          <w:sz w:val="20"/>
        </w:rPr>
        <w:t>, upravljavec obvesti najem</w:t>
      </w:r>
      <w:r w:rsidR="0024673F">
        <w:rPr>
          <w:rFonts w:ascii="Verdana" w:hAnsi="Verdana"/>
          <w:color w:val="000000" w:themeColor="text1"/>
          <w:sz w:val="20"/>
        </w:rPr>
        <w:t>n</w:t>
      </w:r>
      <w:r w:rsidRPr="003C5FD6">
        <w:rPr>
          <w:rFonts w:ascii="Verdana" w:hAnsi="Verdana"/>
          <w:color w:val="000000" w:themeColor="text1"/>
          <w:sz w:val="20"/>
        </w:rPr>
        <w:t>ika o novem letnem strošku, na podlagi katerega skleneta aneks k pogodbi</w:t>
      </w:r>
      <w:r w:rsidR="00D142CA">
        <w:rPr>
          <w:rFonts w:ascii="Verdana" w:hAnsi="Verdana"/>
          <w:color w:val="000000" w:themeColor="text1"/>
          <w:sz w:val="20"/>
        </w:rPr>
        <w:t>, v katerem za tekoče leto opredelita nov mesečni pavšalni strošek</w:t>
      </w:r>
      <w:r w:rsidR="001F0CC5">
        <w:rPr>
          <w:rFonts w:ascii="Verdana" w:hAnsi="Verdana"/>
          <w:color w:val="000000" w:themeColor="text1"/>
          <w:sz w:val="20"/>
        </w:rPr>
        <w:t xml:space="preserve"> (v višini 1/12 letnega stroška upravljavca)</w:t>
      </w:r>
      <w:r w:rsidRPr="003C5FD6">
        <w:rPr>
          <w:rFonts w:ascii="Verdana" w:hAnsi="Verdana"/>
          <w:color w:val="000000" w:themeColor="text1"/>
          <w:sz w:val="20"/>
        </w:rPr>
        <w:t xml:space="preserve">. </w:t>
      </w:r>
      <w:r w:rsidR="00496E8C">
        <w:rPr>
          <w:rFonts w:ascii="Verdana" w:hAnsi="Verdana"/>
          <w:color w:val="000000" w:themeColor="text1"/>
          <w:sz w:val="20"/>
        </w:rPr>
        <w:t xml:space="preserve">Upravljavec vsako leto do 31. januarja pripravi izračun dejanskih </w:t>
      </w:r>
      <w:r w:rsidR="00C70D1B">
        <w:rPr>
          <w:rFonts w:ascii="Verdana" w:hAnsi="Verdana"/>
          <w:color w:val="000000" w:themeColor="text1"/>
          <w:sz w:val="20"/>
        </w:rPr>
        <w:t xml:space="preserve">letnih </w:t>
      </w:r>
      <w:r w:rsidR="00496E8C">
        <w:rPr>
          <w:rFonts w:ascii="Verdana" w:hAnsi="Verdana"/>
          <w:color w:val="000000" w:themeColor="text1"/>
          <w:sz w:val="20"/>
        </w:rPr>
        <w:t xml:space="preserve">stroškov preteklega koledarskega leta in na podlagi te analize se določi nov mesečni pavšalni strošek najemnika. </w:t>
      </w:r>
      <w:r w:rsidR="00C70D1B">
        <w:rPr>
          <w:rFonts w:ascii="Verdana" w:hAnsi="Verdana"/>
          <w:color w:val="000000" w:themeColor="text1"/>
          <w:sz w:val="20"/>
        </w:rPr>
        <w:t>V primeru povišanja tega dela računa za stroške lokala, se ob plačilu stroškov za mesec februar izvede tudi poračun za plačilo pavšalnega stroška za januar, in sicer v višini razlike med novim mesečnim pavšalnim stroškom in že plačanim st</w:t>
      </w:r>
      <w:r w:rsidR="00E85710">
        <w:rPr>
          <w:rFonts w:ascii="Verdana" w:hAnsi="Verdana"/>
          <w:color w:val="000000" w:themeColor="text1"/>
          <w:sz w:val="20"/>
        </w:rPr>
        <w:t>r</w:t>
      </w:r>
      <w:r w:rsidR="006F1E3C">
        <w:rPr>
          <w:rFonts w:ascii="Verdana" w:hAnsi="Verdana"/>
          <w:color w:val="000000" w:themeColor="text1"/>
          <w:sz w:val="20"/>
        </w:rPr>
        <w:t>o</w:t>
      </w:r>
      <w:r w:rsidR="00C70D1B">
        <w:rPr>
          <w:rFonts w:ascii="Verdana" w:hAnsi="Verdana"/>
          <w:color w:val="000000" w:themeColor="text1"/>
          <w:sz w:val="20"/>
        </w:rPr>
        <w:t>škom za mesec januar.</w:t>
      </w:r>
    </w:p>
    <w:p w14:paraId="55D2BD83" w14:textId="77777777" w:rsidR="00463AF8" w:rsidRDefault="00463AF8" w:rsidP="00B52F44">
      <w:pPr>
        <w:spacing w:line="360" w:lineRule="auto"/>
        <w:rPr>
          <w:rFonts w:ascii="Verdana" w:hAnsi="Verdana"/>
          <w:color w:val="000000" w:themeColor="text1"/>
          <w:sz w:val="20"/>
        </w:rPr>
      </w:pPr>
    </w:p>
    <w:p w14:paraId="70B0E454" w14:textId="59A1A01F" w:rsidR="00463AF8" w:rsidRPr="003C5FD6" w:rsidRDefault="00463AF8" w:rsidP="00B52F44">
      <w:pPr>
        <w:spacing w:line="360" w:lineRule="auto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Najemnik si je dolžan sam urediti zabojnike za zbiranje odpadkov in njihov odvoz.</w:t>
      </w:r>
    </w:p>
    <w:p w14:paraId="7F730422" w14:textId="77777777" w:rsidR="00460A37" w:rsidRPr="003C5FD6" w:rsidRDefault="00460A37" w:rsidP="00B52F44">
      <w:pPr>
        <w:spacing w:line="360" w:lineRule="auto"/>
        <w:rPr>
          <w:rFonts w:ascii="Verdana" w:hAnsi="Verdana"/>
          <w:color w:val="000000" w:themeColor="text1"/>
          <w:sz w:val="20"/>
        </w:rPr>
      </w:pPr>
    </w:p>
    <w:p w14:paraId="7A7286A2" w14:textId="0A86D439" w:rsidR="00611DF4" w:rsidRPr="003C5FD6" w:rsidRDefault="00611DF4" w:rsidP="00B52F44">
      <w:pPr>
        <w:spacing w:line="360" w:lineRule="auto"/>
        <w:rPr>
          <w:rFonts w:ascii="Verdana" w:hAnsi="Verdana"/>
          <w:color w:val="000000" w:themeColor="text1"/>
          <w:sz w:val="20"/>
        </w:rPr>
      </w:pPr>
      <w:r w:rsidRPr="003C5FD6">
        <w:rPr>
          <w:rFonts w:ascii="Verdana" w:hAnsi="Verdana"/>
          <w:color w:val="000000" w:themeColor="text1"/>
          <w:sz w:val="20"/>
        </w:rPr>
        <w:t xml:space="preserve">Najemnik je prav tako dolžan sam zagotavljati </w:t>
      </w:r>
      <w:r w:rsidR="003C3561" w:rsidRPr="003C5FD6">
        <w:rPr>
          <w:rFonts w:ascii="Verdana" w:hAnsi="Verdana"/>
          <w:color w:val="000000" w:themeColor="text1"/>
          <w:sz w:val="20"/>
        </w:rPr>
        <w:t>osebje za kakov</w:t>
      </w:r>
      <w:r w:rsidR="00C66A31" w:rsidRPr="003C5FD6">
        <w:rPr>
          <w:rFonts w:ascii="Verdana" w:hAnsi="Verdana"/>
          <w:color w:val="000000" w:themeColor="text1"/>
          <w:sz w:val="20"/>
        </w:rPr>
        <w:t>o</w:t>
      </w:r>
      <w:r w:rsidR="003C3561" w:rsidRPr="003C5FD6">
        <w:rPr>
          <w:rFonts w:ascii="Verdana" w:hAnsi="Verdana"/>
          <w:color w:val="000000" w:themeColor="text1"/>
          <w:sz w:val="20"/>
        </w:rPr>
        <w:t>stno opravljanje gostinske dejavnosti, čiščenje lokala, vzdrževanje lokala, promocij</w:t>
      </w:r>
      <w:r w:rsidR="00F84448">
        <w:rPr>
          <w:rFonts w:ascii="Verdana" w:hAnsi="Verdana"/>
          <w:color w:val="000000" w:themeColor="text1"/>
          <w:sz w:val="20"/>
        </w:rPr>
        <w:t>o</w:t>
      </w:r>
      <w:r w:rsidR="003C3561" w:rsidRPr="003C5FD6">
        <w:rPr>
          <w:rFonts w:ascii="Verdana" w:hAnsi="Verdana"/>
          <w:color w:val="000000" w:themeColor="text1"/>
          <w:sz w:val="20"/>
        </w:rPr>
        <w:t>, marketi</w:t>
      </w:r>
      <w:r w:rsidR="001153B9" w:rsidRPr="003C5FD6">
        <w:rPr>
          <w:rFonts w:ascii="Verdana" w:hAnsi="Verdana"/>
          <w:color w:val="000000" w:themeColor="text1"/>
          <w:sz w:val="20"/>
        </w:rPr>
        <w:t>n</w:t>
      </w:r>
      <w:r w:rsidR="003C3561" w:rsidRPr="003C5FD6">
        <w:rPr>
          <w:rFonts w:ascii="Verdana" w:hAnsi="Verdana"/>
          <w:color w:val="000000" w:themeColor="text1"/>
          <w:sz w:val="20"/>
        </w:rPr>
        <w:t xml:space="preserve">g lokala oziroma gostinske dejavnosti najemnika. </w:t>
      </w:r>
    </w:p>
    <w:p w14:paraId="16A3DF7A" w14:textId="77777777" w:rsidR="0047260E" w:rsidRPr="003C5FD6" w:rsidRDefault="0047260E" w:rsidP="00B52F44">
      <w:pPr>
        <w:spacing w:line="360" w:lineRule="auto"/>
        <w:rPr>
          <w:rFonts w:ascii="Verdana" w:hAnsi="Verdana"/>
          <w:sz w:val="20"/>
        </w:rPr>
      </w:pPr>
    </w:p>
    <w:p w14:paraId="27C11115" w14:textId="3698DDE8" w:rsidR="0047260E" w:rsidRPr="003C5FD6" w:rsidRDefault="0047260E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Ob sklenitvi pogodbe najemnik upravljavcu na njegov transakcijski račun nakaže varščino v višini dveh mesečnih najemnin. Plačilo varščine ob sklenitvi pogodbe je pogoj za veljavnost najemne pogodbe. </w:t>
      </w:r>
    </w:p>
    <w:p w14:paraId="1AE20710" w14:textId="77777777" w:rsidR="0008218C" w:rsidRPr="003C5FD6" w:rsidRDefault="0008218C" w:rsidP="00B52F44">
      <w:pPr>
        <w:spacing w:line="360" w:lineRule="auto"/>
        <w:rPr>
          <w:rFonts w:ascii="Verdana" w:hAnsi="Verdana"/>
          <w:sz w:val="20"/>
        </w:rPr>
      </w:pPr>
    </w:p>
    <w:p w14:paraId="62456D09" w14:textId="1A1412E0" w:rsidR="009F161A" w:rsidRPr="00F84448" w:rsidRDefault="003C3561" w:rsidP="008672FD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4" w:name="_Toc11153985"/>
      <w:r w:rsidRPr="00F84448">
        <w:rPr>
          <w:rFonts w:ascii="Verdana" w:hAnsi="Verdana"/>
          <w:sz w:val="28"/>
          <w:szCs w:val="28"/>
        </w:rPr>
        <w:t>PREJEM PONUDB</w:t>
      </w:r>
      <w:bookmarkEnd w:id="4"/>
    </w:p>
    <w:p w14:paraId="1C74D002" w14:textId="3CAAD27B" w:rsidR="003C3561" w:rsidRPr="003C5FD6" w:rsidRDefault="003C3561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Vsak zainteresiran gospodarski subjekt</w:t>
      </w:r>
      <w:r w:rsidR="00207B68">
        <w:rPr>
          <w:rFonts w:ascii="Verdana" w:hAnsi="Verdana"/>
          <w:sz w:val="20"/>
        </w:rPr>
        <w:t>, ki izpolnjuje pogoj</w:t>
      </w:r>
      <w:r w:rsidR="00F84448">
        <w:rPr>
          <w:rFonts w:ascii="Verdana" w:hAnsi="Verdana"/>
          <w:sz w:val="20"/>
        </w:rPr>
        <w:t>e,</w:t>
      </w:r>
      <w:r w:rsidRPr="003C5FD6">
        <w:rPr>
          <w:rFonts w:ascii="Verdana" w:hAnsi="Verdana"/>
          <w:sz w:val="20"/>
        </w:rPr>
        <w:t xml:space="preserve"> lahko odda ponudbo na </w:t>
      </w:r>
      <w:r w:rsidR="00F84448">
        <w:rPr>
          <w:rFonts w:ascii="Verdana" w:hAnsi="Verdana"/>
          <w:sz w:val="20"/>
        </w:rPr>
        <w:t>to</w:t>
      </w:r>
      <w:r w:rsidR="00F96021">
        <w:rPr>
          <w:rFonts w:ascii="Verdana" w:hAnsi="Verdana"/>
          <w:sz w:val="20"/>
        </w:rPr>
        <w:t xml:space="preserve"> javn</w:t>
      </w:r>
      <w:r w:rsidR="00F84448">
        <w:rPr>
          <w:rFonts w:ascii="Verdana" w:hAnsi="Verdana"/>
          <w:sz w:val="20"/>
        </w:rPr>
        <w:t>o</w:t>
      </w:r>
      <w:r w:rsidR="00F96021">
        <w:rPr>
          <w:rFonts w:ascii="Verdana" w:hAnsi="Verdana"/>
          <w:sz w:val="20"/>
        </w:rPr>
        <w:t xml:space="preserve"> zbiranj</w:t>
      </w:r>
      <w:r w:rsidR="00F84448">
        <w:rPr>
          <w:rFonts w:ascii="Verdana" w:hAnsi="Verdana"/>
          <w:sz w:val="20"/>
        </w:rPr>
        <w:t>e</w:t>
      </w:r>
      <w:r w:rsidRPr="003C5FD6">
        <w:rPr>
          <w:rFonts w:ascii="Verdana" w:hAnsi="Verdana"/>
          <w:sz w:val="20"/>
        </w:rPr>
        <w:t xml:space="preserve"> ponudb</w:t>
      </w:r>
      <w:r w:rsidR="0047260E" w:rsidRPr="003C5FD6">
        <w:rPr>
          <w:rFonts w:ascii="Verdana" w:hAnsi="Verdana"/>
          <w:sz w:val="20"/>
        </w:rPr>
        <w:t xml:space="preserve"> (v nadaljevanju ponudnik)</w:t>
      </w:r>
      <w:r w:rsidRPr="003C5FD6">
        <w:rPr>
          <w:rFonts w:ascii="Verdana" w:hAnsi="Verdana"/>
          <w:sz w:val="20"/>
        </w:rPr>
        <w:t xml:space="preserve"> najkasneje </w:t>
      </w:r>
      <w:r w:rsidR="00F84448">
        <w:rPr>
          <w:rFonts w:ascii="Verdana" w:hAnsi="Verdana"/>
          <w:b/>
          <w:sz w:val="20"/>
        </w:rPr>
        <w:t>3</w:t>
      </w:r>
      <w:r w:rsidR="0006193C" w:rsidRPr="003C5FD6">
        <w:rPr>
          <w:rFonts w:ascii="Verdana" w:hAnsi="Verdana"/>
          <w:b/>
          <w:sz w:val="20"/>
        </w:rPr>
        <w:t>0</w:t>
      </w:r>
      <w:r w:rsidRPr="003C5FD6">
        <w:rPr>
          <w:rFonts w:ascii="Verdana" w:hAnsi="Verdana"/>
          <w:b/>
          <w:sz w:val="20"/>
        </w:rPr>
        <w:t>. dan od dneva objave</w:t>
      </w:r>
      <w:r w:rsidRPr="003C5FD6">
        <w:rPr>
          <w:rFonts w:ascii="Verdana" w:hAnsi="Verdana"/>
          <w:sz w:val="20"/>
        </w:rPr>
        <w:t xml:space="preserve"> </w:t>
      </w:r>
      <w:r w:rsidR="0047260E" w:rsidRPr="003C5FD6">
        <w:rPr>
          <w:rFonts w:ascii="Verdana" w:hAnsi="Verdana"/>
          <w:sz w:val="20"/>
        </w:rPr>
        <w:t xml:space="preserve">razpisa </w:t>
      </w:r>
      <w:r w:rsidRPr="003C5FD6">
        <w:rPr>
          <w:rFonts w:ascii="Verdana" w:hAnsi="Verdana"/>
          <w:sz w:val="20"/>
        </w:rPr>
        <w:t>na spletni strani upravljavca</w:t>
      </w:r>
      <w:r w:rsidR="00F96021">
        <w:rPr>
          <w:rFonts w:ascii="Verdana" w:hAnsi="Verdana"/>
          <w:sz w:val="20"/>
        </w:rPr>
        <w:t xml:space="preserve"> </w:t>
      </w:r>
      <w:hyperlink r:id="rId9" w:history="1">
        <w:r w:rsidR="00F96021" w:rsidRPr="00F96021">
          <w:rPr>
            <w:rStyle w:val="Hiperpovezava"/>
            <w:rFonts w:ascii="Verdana" w:hAnsi="Verdana"/>
            <w:sz w:val="20"/>
          </w:rPr>
          <w:t>https://www.loski-muzej.si</w:t>
        </w:r>
      </w:hyperlink>
      <w:r w:rsidRPr="003C5FD6">
        <w:rPr>
          <w:rFonts w:ascii="Verdana" w:hAnsi="Verdana"/>
          <w:sz w:val="20"/>
        </w:rPr>
        <w:t xml:space="preserve">. Za pravočasno se šteje ponudba, ki </w:t>
      </w:r>
      <w:r w:rsidR="00C90013">
        <w:rPr>
          <w:rFonts w:ascii="Verdana" w:hAnsi="Verdana"/>
          <w:sz w:val="20"/>
        </w:rPr>
        <w:t>bo</w:t>
      </w:r>
      <w:r w:rsidRPr="003C5FD6">
        <w:rPr>
          <w:rFonts w:ascii="Verdana" w:hAnsi="Verdana"/>
          <w:sz w:val="20"/>
        </w:rPr>
        <w:t xml:space="preserve"> najkasneje </w:t>
      </w:r>
      <w:r w:rsidR="00F84448">
        <w:rPr>
          <w:rFonts w:ascii="Verdana" w:hAnsi="Verdana"/>
          <w:sz w:val="20"/>
        </w:rPr>
        <w:t>3</w:t>
      </w:r>
      <w:r w:rsidR="0006193C" w:rsidRPr="003C5FD6">
        <w:rPr>
          <w:rFonts w:ascii="Verdana" w:hAnsi="Verdana"/>
          <w:sz w:val="20"/>
        </w:rPr>
        <w:t>0</w:t>
      </w:r>
      <w:r w:rsidRPr="003C5FD6">
        <w:rPr>
          <w:rFonts w:ascii="Verdana" w:hAnsi="Verdana"/>
          <w:sz w:val="20"/>
        </w:rPr>
        <w:t xml:space="preserve">. dan </w:t>
      </w:r>
      <w:r w:rsidR="000315AC">
        <w:rPr>
          <w:rFonts w:ascii="Verdana" w:hAnsi="Verdana"/>
          <w:sz w:val="20"/>
        </w:rPr>
        <w:t xml:space="preserve">do 23.59 ure </w:t>
      </w:r>
      <w:r w:rsidRPr="003C5FD6">
        <w:rPr>
          <w:rFonts w:ascii="Verdana" w:hAnsi="Verdana"/>
          <w:sz w:val="20"/>
        </w:rPr>
        <w:t xml:space="preserve">po objavi </w:t>
      </w:r>
      <w:r w:rsidR="00F84448">
        <w:rPr>
          <w:rFonts w:ascii="Verdana" w:hAnsi="Verdana"/>
          <w:sz w:val="20"/>
        </w:rPr>
        <w:t>javnega zbiranja ponudb</w:t>
      </w:r>
      <w:r w:rsidR="000315AC">
        <w:rPr>
          <w:rFonts w:ascii="Verdana" w:hAnsi="Verdana"/>
          <w:sz w:val="20"/>
        </w:rPr>
        <w:t xml:space="preserve"> prispela na naslov upravljavca. Ponudniki morajo oddati ponudbo priporočeno po pošti v zaprti ovojnici z oznako »Ne odpiraj – ponudba za oddajo nepremičnine v najem</w:t>
      </w:r>
      <w:r w:rsidR="00DD5459">
        <w:rPr>
          <w:rFonts w:ascii="Verdana" w:hAnsi="Verdana"/>
          <w:sz w:val="20"/>
        </w:rPr>
        <w:t>«</w:t>
      </w:r>
      <w:r w:rsidR="000315AC">
        <w:rPr>
          <w:rFonts w:ascii="Verdana" w:hAnsi="Verdana"/>
          <w:sz w:val="20"/>
        </w:rPr>
        <w:t xml:space="preserve">, na naslov Loški muzej Škofja Loka, Grajska pot 13, 4220 Škofja Loka. </w:t>
      </w:r>
    </w:p>
    <w:p w14:paraId="485C991E" w14:textId="77777777" w:rsidR="003C3561" w:rsidRPr="003C5FD6" w:rsidRDefault="003C3561" w:rsidP="00B52F44">
      <w:pPr>
        <w:spacing w:line="360" w:lineRule="auto"/>
        <w:rPr>
          <w:rFonts w:ascii="Verdana" w:hAnsi="Verdana"/>
          <w:sz w:val="20"/>
        </w:rPr>
      </w:pPr>
    </w:p>
    <w:p w14:paraId="236AFD2D" w14:textId="37622F6E" w:rsidR="003C3561" w:rsidRPr="003C5FD6" w:rsidRDefault="003C3561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Vse ponudbe, ki prispejo k upravljavcu po dnevu in uri, navedeni v prejšnjem odstavku, </w:t>
      </w:r>
      <w:r w:rsidR="000315AC">
        <w:rPr>
          <w:rFonts w:ascii="Verdana" w:hAnsi="Verdana"/>
          <w:sz w:val="20"/>
        </w:rPr>
        <w:t xml:space="preserve">in ki ne bodo pravilno označene, </w:t>
      </w:r>
      <w:r w:rsidRPr="003C5FD6">
        <w:rPr>
          <w:rFonts w:ascii="Verdana" w:hAnsi="Verdana"/>
          <w:sz w:val="20"/>
        </w:rPr>
        <w:t xml:space="preserve">bodo zavrnjene. </w:t>
      </w:r>
    </w:p>
    <w:p w14:paraId="072F1211" w14:textId="77777777" w:rsidR="003C3561" w:rsidRPr="003C5FD6" w:rsidRDefault="003C3561" w:rsidP="00B52F44">
      <w:pPr>
        <w:spacing w:line="360" w:lineRule="auto"/>
        <w:rPr>
          <w:rFonts w:ascii="Verdana" w:hAnsi="Verdana"/>
          <w:sz w:val="20"/>
        </w:rPr>
      </w:pPr>
    </w:p>
    <w:p w14:paraId="03B0AFB5" w14:textId="11E3C915" w:rsidR="009F161A" w:rsidRPr="00F84448" w:rsidRDefault="003C3561" w:rsidP="00F96021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5" w:name="_Toc11153986"/>
      <w:r w:rsidRPr="00F84448">
        <w:rPr>
          <w:rFonts w:ascii="Verdana" w:hAnsi="Verdana"/>
          <w:sz w:val="28"/>
          <w:szCs w:val="28"/>
        </w:rPr>
        <w:t>PONUDBENA DOKUMENTACIJA</w:t>
      </w:r>
      <w:bookmarkEnd w:id="5"/>
      <w:r w:rsidRPr="00F84448">
        <w:rPr>
          <w:rFonts w:ascii="Verdana" w:hAnsi="Verdana"/>
          <w:sz w:val="28"/>
          <w:szCs w:val="28"/>
        </w:rPr>
        <w:t xml:space="preserve"> </w:t>
      </w:r>
    </w:p>
    <w:p w14:paraId="2C516F86" w14:textId="3BD21CE7" w:rsidR="003C3561" w:rsidRPr="003C5FD6" w:rsidRDefault="003C3561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Ponudnik odda ponudbo na obrazcih iz tega razpisa za javno povabilo, razen v tistih delih, kjer mora ponudnik sam pripraviti dokumentacijo</w:t>
      </w:r>
      <w:r w:rsidR="0047260E" w:rsidRPr="003C5FD6">
        <w:rPr>
          <w:rFonts w:ascii="Verdana" w:hAnsi="Verdana"/>
          <w:sz w:val="20"/>
        </w:rPr>
        <w:t xml:space="preserve"> (v nadaljevanju lastno gradivo)</w:t>
      </w:r>
      <w:r w:rsidR="00AE3C63">
        <w:rPr>
          <w:rFonts w:ascii="Verdana" w:hAnsi="Verdana"/>
          <w:sz w:val="20"/>
        </w:rPr>
        <w:t xml:space="preserve"> ali priložiti druga potrdila ali dokazila, ki jih izdajo pristojne institucije</w:t>
      </w:r>
      <w:r w:rsidR="0047260E" w:rsidRPr="003C5FD6">
        <w:rPr>
          <w:rFonts w:ascii="Verdana" w:hAnsi="Verdana"/>
          <w:sz w:val="20"/>
        </w:rPr>
        <w:t xml:space="preserve">. </w:t>
      </w:r>
      <w:r w:rsidRPr="003C5FD6">
        <w:rPr>
          <w:rFonts w:ascii="Verdana" w:hAnsi="Verdana"/>
          <w:sz w:val="20"/>
        </w:rPr>
        <w:t xml:space="preserve">Iz lastnega gradiva </w:t>
      </w:r>
      <w:r w:rsidRPr="003C5FD6">
        <w:rPr>
          <w:rFonts w:ascii="Verdana" w:hAnsi="Verdana"/>
          <w:sz w:val="20"/>
        </w:rPr>
        <w:lastRenderedPageBreak/>
        <w:t xml:space="preserve">morajo izhajati vsi podatki, ki jih </w:t>
      </w:r>
      <w:r w:rsidR="0047260E" w:rsidRPr="003C5FD6">
        <w:rPr>
          <w:rFonts w:ascii="Verdana" w:hAnsi="Verdana"/>
          <w:sz w:val="20"/>
        </w:rPr>
        <w:t>upravljavec</w:t>
      </w:r>
      <w:r w:rsidRPr="003C5FD6">
        <w:rPr>
          <w:rFonts w:ascii="Verdana" w:hAnsi="Verdana"/>
          <w:sz w:val="20"/>
        </w:rPr>
        <w:t xml:space="preserve"> zahteva z namenom ugotovitve izpolnjevanja pogojev </w:t>
      </w:r>
      <w:r w:rsidR="00F96021">
        <w:rPr>
          <w:rFonts w:ascii="Verdana" w:hAnsi="Verdana"/>
          <w:sz w:val="20"/>
        </w:rPr>
        <w:t>za oddajo stvarnega premoženja v najem</w:t>
      </w:r>
      <w:r w:rsidRPr="003C5FD6">
        <w:rPr>
          <w:rFonts w:ascii="Verdana" w:hAnsi="Verdana"/>
          <w:sz w:val="20"/>
        </w:rPr>
        <w:t xml:space="preserve"> in ocene ponudbe na podlagi merila</w:t>
      </w:r>
      <w:r w:rsidR="000E4823">
        <w:rPr>
          <w:rFonts w:ascii="Verdana" w:hAnsi="Verdana"/>
          <w:sz w:val="20"/>
        </w:rPr>
        <w:t>, določenega</w:t>
      </w:r>
      <w:r w:rsidR="00F96021">
        <w:rPr>
          <w:rFonts w:ascii="Verdana" w:hAnsi="Verdana"/>
          <w:sz w:val="20"/>
        </w:rPr>
        <w:t xml:space="preserve"> v razpisu o javnem zbiranju ponudb</w:t>
      </w:r>
      <w:r w:rsidR="00B6260D">
        <w:rPr>
          <w:rFonts w:ascii="Verdana" w:hAnsi="Verdana"/>
          <w:sz w:val="20"/>
        </w:rPr>
        <w:t>.</w:t>
      </w:r>
    </w:p>
    <w:p w14:paraId="4B302712" w14:textId="77777777" w:rsidR="0047260E" w:rsidRPr="003C5FD6" w:rsidRDefault="0047260E" w:rsidP="00B52F44">
      <w:pPr>
        <w:spacing w:line="360" w:lineRule="auto"/>
        <w:rPr>
          <w:rFonts w:ascii="Verdana" w:hAnsi="Verdana"/>
          <w:sz w:val="20"/>
        </w:rPr>
      </w:pPr>
    </w:p>
    <w:p w14:paraId="1157AAA5" w14:textId="2BB76690" w:rsidR="0047260E" w:rsidRPr="003C5FD6" w:rsidRDefault="0047260E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Popolno ponudbeno dokumentacijo sestavljajo naslednji obrazci</w:t>
      </w:r>
      <w:r w:rsidR="00AE3C63">
        <w:rPr>
          <w:rFonts w:ascii="Verdana" w:hAnsi="Verdana"/>
          <w:sz w:val="20"/>
        </w:rPr>
        <w:t xml:space="preserve">, </w:t>
      </w:r>
      <w:r w:rsidRPr="003C5FD6">
        <w:rPr>
          <w:rFonts w:ascii="Verdana" w:hAnsi="Verdana"/>
          <w:sz w:val="20"/>
        </w:rPr>
        <w:t>lastno gradivo</w:t>
      </w:r>
      <w:r w:rsidR="00AE3C63">
        <w:rPr>
          <w:rFonts w:ascii="Verdana" w:hAnsi="Verdana"/>
          <w:sz w:val="20"/>
        </w:rPr>
        <w:t xml:space="preserve"> in dokazila</w:t>
      </w:r>
      <w:r w:rsidRPr="003C5FD6">
        <w:rPr>
          <w:rFonts w:ascii="Verdana" w:hAnsi="Verdana"/>
          <w:sz w:val="20"/>
        </w:rPr>
        <w:t xml:space="preserve"> ponudnika: </w:t>
      </w:r>
    </w:p>
    <w:p w14:paraId="6B3A2BE5" w14:textId="5B626E41" w:rsidR="0047260E" w:rsidRPr="006D01EC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B30260" w:rsidRPr="006D01EC">
        <w:rPr>
          <w:rFonts w:ascii="Verdana" w:hAnsi="Verdana"/>
          <w:sz w:val="20"/>
        </w:rPr>
        <w:t>onudba</w:t>
      </w:r>
      <w:r>
        <w:rPr>
          <w:rFonts w:ascii="Verdana" w:hAnsi="Verdana"/>
          <w:sz w:val="20"/>
        </w:rPr>
        <w:t>,</w:t>
      </w:r>
    </w:p>
    <w:p w14:paraId="31B2D39F" w14:textId="16ABD8EE" w:rsidR="00B30260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="00B30260" w:rsidRPr="003C5FD6">
        <w:rPr>
          <w:rFonts w:ascii="Verdana" w:hAnsi="Verdana"/>
          <w:sz w:val="20"/>
        </w:rPr>
        <w:t>stanovitveni akt ponudnika</w:t>
      </w:r>
      <w:r>
        <w:rPr>
          <w:rFonts w:ascii="Verdana" w:hAnsi="Verdana"/>
          <w:sz w:val="20"/>
        </w:rPr>
        <w:t>,</w:t>
      </w:r>
      <w:r w:rsidR="00B30260" w:rsidRPr="003C5FD6">
        <w:rPr>
          <w:rFonts w:ascii="Verdana" w:hAnsi="Verdana"/>
          <w:sz w:val="20"/>
        </w:rPr>
        <w:t xml:space="preserve"> </w:t>
      </w:r>
    </w:p>
    <w:p w14:paraId="346D561A" w14:textId="4C16474E" w:rsidR="00746327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746327" w:rsidRPr="003C5FD6">
        <w:rPr>
          <w:rFonts w:ascii="Verdana" w:hAnsi="Verdana"/>
          <w:sz w:val="20"/>
        </w:rPr>
        <w:t xml:space="preserve">astna izjava ponudnika </w:t>
      </w:r>
      <w:r w:rsidR="002702EC">
        <w:rPr>
          <w:rFonts w:ascii="Verdana" w:hAnsi="Verdana"/>
          <w:sz w:val="20"/>
        </w:rPr>
        <w:t>–</w:t>
      </w:r>
      <w:r w:rsidR="00746327" w:rsidRPr="003C5FD6">
        <w:rPr>
          <w:rFonts w:ascii="Verdana" w:hAnsi="Verdana"/>
          <w:sz w:val="20"/>
        </w:rPr>
        <w:t xml:space="preserve"> za</w:t>
      </w:r>
      <w:r w:rsidR="002702EC">
        <w:rPr>
          <w:rFonts w:ascii="Verdana" w:hAnsi="Verdana"/>
          <w:sz w:val="20"/>
        </w:rPr>
        <w:t xml:space="preserve"> </w:t>
      </w:r>
      <w:r w:rsidR="00746327" w:rsidRPr="003C5FD6">
        <w:rPr>
          <w:rFonts w:ascii="Verdana" w:hAnsi="Verdana"/>
          <w:sz w:val="20"/>
        </w:rPr>
        <w:t>izpolnjevanje pogojev št. 2, 3, 4</w:t>
      </w:r>
      <w:r w:rsidR="00F12E27" w:rsidRPr="003C5FD6">
        <w:rPr>
          <w:rFonts w:ascii="Verdana" w:hAnsi="Verdana"/>
          <w:sz w:val="20"/>
        </w:rPr>
        <w:t xml:space="preserve">, </w:t>
      </w:r>
      <w:r w:rsidR="00746327" w:rsidRPr="003C5FD6">
        <w:rPr>
          <w:rFonts w:ascii="Verdana" w:hAnsi="Verdana"/>
          <w:sz w:val="20"/>
        </w:rPr>
        <w:t>5</w:t>
      </w:r>
      <w:r w:rsidR="00F12E27" w:rsidRPr="003C5FD6">
        <w:rPr>
          <w:rFonts w:ascii="Verdana" w:hAnsi="Verdana"/>
          <w:sz w:val="20"/>
        </w:rPr>
        <w:t xml:space="preserve">, </w:t>
      </w:r>
      <w:r w:rsidR="00EB2DD7">
        <w:rPr>
          <w:rFonts w:ascii="Verdana" w:hAnsi="Verdana"/>
          <w:sz w:val="20"/>
        </w:rPr>
        <w:t xml:space="preserve">8, 10, </w:t>
      </w:r>
      <w:r w:rsidR="00F12E27" w:rsidRPr="003C5FD6">
        <w:rPr>
          <w:rFonts w:ascii="Verdana" w:hAnsi="Verdana"/>
          <w:sz w:val="20"/>
        </w:rPr>
        <w:t>1</w:t>
      </w:r>
      <w:r w:rsidR="004121E1" w:rsidRPr="003C5FD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,</w:t>
      </w:r>
    </w:p>
    <w:p w14:paraId="618CE707" w14:textId="2761BEF2" w:rsidR="00746327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746327" w:rsidRPr="003C5FD6">
        <w:rPr>
          <w:rFonts w:ascii="Verdana" w:hAnsi="Verdana"/>
          <w:sz w:val="20"/>
        </w:rPr>
        <w:t>otrdilo o solventnosti s strani Okrožnega sodišča</w:t>
      </w:r>
      <w:r>
        <w:rPr>
          <w:rFonts w:ascii="Verdana" w:hAnsi="Verdana"/>
          <w:sz w:val="20"/>
        </w:rPr>
        <w:t>,</w:t>
      </w:r>
      <w:r w:rsidR="00746327" w:rsidRPr="003C5FD6">
        <w:rPr>
          <w:rFonts w:ascii="Verdana" w:hAnsi="Verdana"/>
          <w:sz w:val="20"/>
        </w:rPr>
        <w:t xml:space="preserve"> </w:t>
      </w:r>
    </w:p>
    <w:p w14:paraId="7587F199" w14:textId="598E9E94" w:rsidR="000F5381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0F5381" w:rsidRPr="003C5FD6">
        <w:rPr>
          <w:rFonts w:ascii="Verdana" w:hAnsi="Verdana"/>
          <w:sz w:val="20"/>
        </w:rPr>
        <w:t xml:space="preserve">otrdilo o nekaznovanosti </w:t>
      </w:r>
      <w:r w:rsidR="00AE3C63">
        <w:rPr>
          <w:rFonts w:ascii="Verdana" w:hAnsi="Verdana"/>
          <w:sz w:val="20"/>
        </w:rPr>
        <w:t>Ministrstva za pravosodje</w:t>
      </w:r>
    </w:p>
    <w:p w14:paraId="7B4C76A9" w14:textId="3AD3FCF1" w:rsidR="000F5381" w:rsidRPr="003C5FD6" w:rsidRDefault="000E4823" w:rsidP="00B52F44">
      <w:pPr>
        <w:pStyle w:val="Odstavekseznama"/>
        <w:numPr>
          <w:ilvl w:val="1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ponudnika,</w:t>
      </w:r>
    </w:p>
    <w:p w14:paraId="3F7129CE" w14:textId="3451D6A8" w:rsidR="000F5381" w:rsidRPr="003C5FD6" w:rsidRDefault="000F5381" w:rsidP="00B52F44">
      <w:pPr>
        <w:pStyle w:val="Odstavekseznama"/>
        <w:numPr>
          <w:ilvl w:val="1"/>
          <w:numId w:val="41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za zakonitega zastopnika</w:t>
      </w:r>
      <w:r w:rsidR="000E4823">
        <w:rPr>
          <w:rFonts w:ascii="Verdana" w:hAnsi="Verdana"/>
          <w:sz w:val="20"/>
        </w:rPr>
        <w:t>/</w:t>
      </w:r>
      <w:r w:rsidRPr="003C5FD6">
        <w:rPr>
          <w:rFonts w:ascii="Verdana" w:hAnsi="Verdana"/>
          <w:sz w:val="20"/>
        </w:rPr>
        <w:t>zakonite zastopnike ponudnika</w:t>
      </w:r>
      <w:r w:rsidR="000E4823">
        <w:rPr>
          <w:rFonts w:ascii="Verdana" w:hAnsi="Verdana"/>
          <w:sz w:val="20"/>
        </w:rPr>
        <w:t>,</w:t>
      </w:r>
    </w:p>
    <w:p w14:paraId="735D99C7" w14:textId="5A1365C8" w:rsidR="00932449" w:rsidRPr="00E9262A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932449" w:rsidRPr="00E9262A">
        <w:rPr>
          <w:rFonts w:ascii="Verdana" w:hAnsi="Verdana"/>
          <w:sz w:val="20"/>
        </w:rPr>
        <w:t>otrdilo o ogledu</w:t>
      </w:r>
      <w:r>
        <w:rPr>
          <w:rFonts w:ascii="Verdana" w:hAnsi="Verdana"/>
          <w:sz w:val="20"/>
        </w:rPr>
        <w:t>,</w:t>
      </w:r>
      <w:r w:rsidR="00932449" w:rsidRPr="00E9262A">
        <w:rPr>
          <w:rFonts w:ascii="Verdana" w:hAnsi="Verdana"/>
          <w:sz w:val="20"/>
        </w:rPr>
        <w:t xml:space="preserve"> </w:t>
      </w:r>
    </w:p>
    <w:p w14:paraId="2683908B" w14:textId="619B4D7C" w:rsidR="00FB0B3D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FB0B3D" w:rsidRPr="003C5FD6">
        <w:rPr>
          <w:rFonts w:ascii="Verdana" w:hAnsi="Verdana"/>
          <w:sz w:val="20"/>
        </w:rPr>
        <w:t xml:space="preserve">otrdilo o </w:t>
      </w:r>
      <w:proofErr w:type="spellStart"/>
      <w:r w:rsidR="00FB0B3D" w:rsidRPr="003C5FD6">
        <w:rPr>
          <w:rFonts w:ascii="Verdana" w:hAnsi="Verdana"/>
          <w:sz w:val="20"/>
        </w:rPr>
        <w:t>neblokadi</w:t>
      </w:r>
      <w:proofErr w:type="spellEnd"/>
      <w:r w:rsidR="00FB0B3D" w:rsidRPr="003C5FD6">
        <w:rPr>
          <w:rFonts w:ascii="Verdana" w:hAnsi="Verdana"/>
          <w:sz w:val="20"/>
        </w:rPr>
        <w:t xml:space="preserve"> transakcijskih računov </w:t>
      </w:r>
      <w:r w:rsidR="00AE3C63">
        <w:rPr>
          <w:rFonts w:ascii="Verdana" w:hAnsi="Verdana"/>
          <w:sz w:val="20"/>
        </w:rPr>
        <w:t>(obrazec BON-1 ali BON-2 ali potrdilo banke)</w:t>
      </w:r>
      <w:r>
        <w:rPr>
          <w:rFonts w:ascii="Verdana" w:hAnsi="Verdana"/>
          <w:sz w:val="20"/>
        </w:rPr>
        <w:t>,</w:t>
      </w:r>
    </w:p>
    <w:p w14:paraId="4233B888" w14:textId="23589BFB" w:rsidR="00160487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160487" w:rsidRPr="003C5FD6">
        <w:rPr>
          <w:rFonts w:ascii="Verdana" w:hAnsi="Verdana"/>
          <w:sz w:val="20"/>
        </w:rPr>
        <w:t>redlog obratovalnega časa lokala</w:t>
      </w:r>
      <w:r>
        <w:rPr>
          <w:rFonts w:ascii="Verdana" w:hAnsi="Verdana"/>
          <w:sz w:val="20"/>
        </w:rPr>
        <w:t>,</w:t>
      </w:r>
    </w:p>
    <w:p w14:paraId="553B036F" w14:textId="7E04645C" w:rsidR="00DA7B5F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160487" w:rsidRPr="003C5FD6">
        <w:rPr>
          <w:rFonts w:ascii="Verdana" w:hAnsi="Verdana"/>
          <w:sz w:val="20"/>
        </w:rPr>
        <w:t xml:space="preserve">redlog gostinske ponudbe </w:t>
      </w:r>
      <w:r w:rsidR="00AE3C63">
        <w:rPr>
          <w:rFonts w:ascii="Verdana" w:hAnsi="Verdana"/>
          <w:sz w:val="20"/>
        </w:rPr>
        <w:t>lokala</w:t>
      </w:r>
      <w:r>
        <w:rPr>
          <w:rFonts w:ascii="Verdana" w:hAnsi="Verdana"/>
          <w:sz w:val="20"/>
        </w:rPr>
        <w:t>:</w:t>
      </w:r>
      <w:r w:rsidR="00AE3C63">
        <w:rPr>
          <w:rFonts w:ascii="Verdana" w:hAnsi="Verdana"/>
          <w:sz w:val="20"/>
        </w:rPr>
        <w:t xml:space="preserve"> </w:t>
      </w:r>
    </w:p>
    <w:p w14:paraId="53FFA4D8" w14:textId="44A53F7B" w:rsidR="00DA7B5F" w:rsidRPr="003C5FD6" w:rsidRDefault="000E4823" w:rsidP="00B52F44">
      <w:pPr>
        <w:pStyle w:val="Odstavekseznama"/>
        <w:numPr>
          <w:ilvl w:val="1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DA7B5F" w:rsidRPr="003C5FD6">
        <w:rPr>
          <w:rFonts w:ascii="Verdana" w:hAnsi="Verdana"/>
          <w:sz w:val="20"/>
        </w:rPr>
        <w:t>redlog pijače in hrane (prigrizkov)</w:t>
      </w:r>
      <w:r>
        <w:rPr>
          <w:rFonts w:ascii="Verdana" w:hAnsi="Verdana"/>
          <w:sz w:val="20"/>
        </w:rPr>
        <w:t>,</w:t>
      </w:r>
    </w:p>
    <w:p w14:paraId="1163E569" w14:textId="12BCB128" w:rsidR="00DA7B5F" w:rsidRPr="003C5FD6" w:rsidRDefault="000E4823" w:rsidP="00B52F44">
      <w:pPr>
        <w:pStyle w:val="Odstavekseznama"/>
        <w:numPr>
          <w:ilvl w:val="1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DA7B5F" w:rsidRPr="003C5FD6">
        <w:rPr>
          <w:rFonts w:ascii="Verdana" w:hAnsi="Verdana"/>
          <w:sz w:val="20"/>
        </w:rPr>
        <w:t>redlog cen za</w:t>
      </w:r>
      <w:r w:rsidR="00C9463E">
        <w:rPr>
          <w:rFonts w:ascii="Verdana" w:hAnsi="Verdana"/>
          <w:sz w:val="20"/>
        </w:rPr>
        <w:t xml:space="preserve"> ponudbo hrane in pijače</w:t>
      </w:r>
      <w:r>
        <w:rPr>
          <w:rFonts w:ascii="Verdana" w:hAnsi="Verdana"/>
          <w:sz w:val="20"/>
        </w:rPr>
        <w:t>,</w:t>
      </w:r>
    </w:p>
    <w:p w14:paraId="4064B90C" w14:textId="2B19613B" w:rsidR="00160487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160487" w:rsidRPr="003C5FD6">
        <w:rPr>
          <w:rFonts w:ascii="Verdana" w:hAnsi="Verdana"/>
          <w:sz w:val="20"/>
        </w:rPr>
        <w:t>redlog spremljevalnega programa</w:t>
      </w:r>
      <w:r w:rsidR="00AE3C63">
        <w:rPr>
          <w:rFonts w:ascii="Verdana" w:hAnsi="Verdana"/>
          <w:sz w:val="20"/>
        </w:rPr>
        <w:t xml:space="preserve"> lokala</w:t>
      </w:r>
      <w:r>
        <w:rPr>
          <w:rFonts w:ascii="Verdana" w:hAnsi="Verdana"/>
          <w:sz w:val="20"/>
        </w:rPr>
        <w:t>,</w:t>
      </w:r>
    </w:p>
    <w:p w14:paraId="731BDB45" w14:textId="5A2DCCE9" w:rsidR="00160487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160487" w:rsidRPr="003C5FD6">
        <w:rPr>
          <w:rFonts w:ascii="Verdana" w:hAnsi="Verdana"/>
          <w:sz w:val="20"/>
        </w:rPr>
        <w:t>redlog skupnih projektov</w:t>
      </w:r>
      <w:r w:rsidR="00AE3C63">
        <w:rPr>
          <w:rFonts w:ascii="Verdana" w:hAnsi="Verdana"/>
          <w:sz w:val="20"/>
        </w:rPr>
        <w:t xml:space="preserve"> lokala</w:t>
      </w:r>
      <w:r w:rsidR="00160487" w:rsidRPr="003C5FD6">
        <w:rPr>
          <w:rFonts w:ascii="Verdana" w:hAnsi="Verdana"/>
          <w:sz w:val="20"/>
        </w:rPr>
        <w:t xml:space="preserve"> z upravljavcem</w:t>
      </w:r>
      <w:r>
        <w:rPr>
          <w:rFonts w:ascii="Verdana" w:hAnsi="Verdana"/>
          <w:sz w:val="20"/>
        </w:rPr>
        <w:t>,</w:t>
      </w:r>
    </w:p>
    <w:p w14:paraId="1E986DD1" w14:textId="4701C244" w:rsidR="00325935" w:rsidRPr="003C5FD6" w:rsidRDefault="000E4823" w:rsidP="00B52F44">
      <w:pPr>
        <w:pStyle w:val="Odstavekseznama"/>
        <w:numPr>
          <w:ilvl w:val="0"/>
          <w:numId w:val="4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B576A9">
        <w:rPr>
          <w:rFonts w:ascii="Verdana" w:hAnsi="Verdana"/>
          <w:sz w:val="20"/>
        </w:rPr>
        <w:t xml:space="preserve">arafirana </w:t>
      </w:r>
      <w:r w:rsidR="001A2C16">
        <w:rPr>
          <w:rFonts w:ascii="Verdana" w:hAnsi="Verdana"/>
          <w:sz w:val="20"/>
        </w:rPr>
        <w:t xml:space="preserve">(parafa je skrajšan podpis podpisnika na vsaki stani) </w:t>
      </w:r>
      <w:r>
        <w:rPr>
          <w:rFonts w:ascii="Verdana" w:hAnsi="Verdana"/>
          <w:sz w:val="20"/>
        </w:rPr>
        <w:t xml:space="preserve">Pogodba o oddaji </w:t>
      </w:r>
      <w:r w:rsidR="00B576A9">
        <w:rPr>
          <w:rFonts w:ascii="Verdana" w:hAnsi="Verdana"/>
          <w:sz w:val="20"/>
        </w:rPr>
        <w:t xml:space="preserve">stvarnega premoženja javnega zavoda </w:t>
      </w:r>
      <w:r>
        <w:rPr>
          <w:rFonts w:ascii="Verdana" w:hAnsi="Verdana"/>
          <w:sz w:val="20"/>
        </w:rPr>
        <w:t>Loški muzej Škofja Loka v najem.</w:t>
      </w:r>
    </w:p>
    <w:p w14:paraId="3FDBB8E2" w14:textId="77777777" w:rsidR="0047260E" w:rsidRPr="003C5FD6" w:rsidRDefault="0047260E" w:rsidP="00B52F44">
      <w:pPr>
        <w:spacing w:line="360" w:lineRule="auto"/>
        <w:rPr>
          <w:rFonts w:ascii="Verdana" w:hAnsi="Verdana"/>
          <w:sz w:val="20"/>
        </w:rPr>
      </w:pPr>
    </w:p>
    <w:p w14:paraId="6B508BAB" w14:textId="0026FE11" w:rsidR="0047260E" w:rsidRPr="003C5FD6" w:rsidRDefault="00A85CE2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Ponudba, ki ne bo</w:t>
      </w:r>
      <w:r w:rsidR="0054542C">
        <w:rPr>
          <w:rFonts w:ascii="Verdana" w:hAnsi="Verdana"/>
          <w:sz w:val="20"/>
        </w:rPr>
        <w:t xml:space="preserve"> vsebovala vseh potrebnih obraz</w:t>
      </w:r>
      <w:r w:rsidR="00C9463E">
        <w:rPr>
          <w:rFonts w:ascii="Verdana" w:hAnsi="Verdana"/>
          <w:sz w:val="20"/>
        </w:rPr>
        <w:t>cev</w:t>
      </w:r>
      <w:r w:rsidR="00AE3C63">
        <w:rPr>
          <w:rFonts w:ascii="Verdana" w:hAnsi="Verdana"/>
          <w:sz w:val="20"/>
        </w:rPr>
        <w:t xml:space="preserve">, </w:t>
      </w:r>
      <w:r w:rsidRPr="003C5FD6">
        <w:rPr>
          <w:rFonts w:ascii="Verdana" w:hAnsi="Verdana"/>
          <w:sz w:val="20"/>
        </w:rPr>
        <w:t xml:space="preserve">lastnega gradiva </w:t>
      </w:r>
      <w:r w:rsidR="00AE3C63">
        <w:rPr>
          <w:rFonts w:ascii="Verdana" w:hAnsi="Verdana"/>
          <w:sz w:val="20"/>
        </w:rPr>
        <w:t xml:space="preserve">in dokazil </w:t>
      </w:r>
      <w:r w:rsidRPr="003C5FD6">
        <w:rPr>
          <w:rFonts w:ascii="Verdana" w:hAnsi="Verdana"/>
          <w:sz w:val="20"/>
        </w:rPr>
        <w:t>ponudnika</w:t>
      </w:r>
      <w:r w:rsidR="00C9463E">
        <w:rPr>
          <w:rFonts w:ascii="Verdana" w:hAnsi="Verdana"/>
          <w:sz w:val="20"/>
        </w:rPr>
        <w:t>,</w:t>
      </w:r>
      <w:r w:rsidRPr="003C5FD6">
        <w:rPr>
          <w:rFonts w:ascii="Verdana" w:hAnsi="Verdana"/>
          <w:sz w:val="20"/>
        </w:rPr>
        <w:t xml:space="preserve"> bo izločena. </w:t>
      </w:r>
    </w:p>
    <w:p w14:paraId="7914F354" w14:textId="77777777" w:rsidR="007E583F" w:rsidRPr="003C5FD6" w:rsidRDefault="007E583F" w:rsidP="00B52F44">
      <w:pPr>
        <w:spacing w:line="360" w:lineRule="auto"/>
        <w:rPr>
          <w:rFonts w:ascii="Verdana" w:hAnsi="Verdana"/>
          <w:sz w:val="20"/>
        </w:rPr>
      </w:pPr>
    </w:p>
    <w:p w14:paraId="12DC57A0" w14:textId="2026B6CA" w:rsidR="009F161A" w:rsidRPr="00C9463E" w:rsidRDefault="00A85CE2" w:rsidP="00A64F08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6" w:name="_Toc11153987"/>
      <w:r w:rsidRPr="00C9463E">
        <w:rPr>
          <w:rFonts w:ascii="Verdana" w:hAnsi="Verdana"/>
          <w:sz w:val="28"/>
          <w:szCs w:val="28"/>
        </w:rPr>
        <w:t xml:space="preserve">POGOJI </w:t>
      </w:r>
      <w:r w:rsidR="00B30260" w:rsidRPr="00C9463E">
        <w:rPr>
          <w:rFonts w:ascii="Verdana" w:hAnsi="Verdana"/>
          <w:sz w:val="28"/>
          <w:szCs w:val="28"/>
        </w:rPr>
        <w:t xml:space="preserve">ZA </w:t>
      </w:r>
      <w:r w:rsidR="007E583F" w:rsidRPr="00C9463E">
        <w:rPr>
          <w:rFonts w:ascii="Verdana" w:hAnsi="Verdana"/>
          <w:sz w:val="28"/>
          <w:szCs w:val="28"/>
        </w:rPr>
        <w:t>ODDAJO POPOLNE PONUDBE PONUDNIKA</w:t>
      </w:r>
      <w:bookmarkEnd w:id="6"/>
      <w:r w:rsidRPr="00C9463E">
        <w:rPr>
          <w:rFonts w:ascii="Verdana" w:hAnsi="Verdana"/>
          <w:sz w:val="28"/>
          <w:szCs w:val="28"/>
        </w:rPr>
        <w:t xml:space="preserve"> </w:t>
      </w:r>
    </w:p>
    <w:p w14:paraId="4BFB9DA7" w14:textId="06BC30B6" w:rsidR="004906B2" w:rsidRPr="003C5FD6" w:rsidRDefault="00A85CE2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mora izpolnjevati naslednje osnovne pogoje: 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2688"/>
      </w:tblGrid>
      <w:tr w:rsidR="00A85CE2" w:rsidRPr="00EC0523" w14:paraId="75562C21" w14:textId="77777777" w:rsidTr="00B52F44">
        <w:tc>
          <w:tcPr>
            <w:tcW w:w="704" w:type="dxa"/>
          </w:tcPr>
          <w:p w14:paraId="0EDBF559" w14:textId="77777777" w:rsidR="00A85CE2" w:rsidRPr="00EC0523" w:rsidRDefault="00A85CE2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ZŠ</w:t>
            </w:r>
          </w:p>
        </w:tc>
        <w:tc>
          <w:tcPr>
            <w:tcW w:w="2410" w:type="dxa"/>
          </w:tcPr>
          <w:p w14:paraId="27601D77" w14:textId="77777777" w:rsidR="00A85CE2" w:rsidRPr="00EC0523" w:rsidRDefault="00A85CE2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Pogoj</w:t>
            </w:r>
          </w:p>
        </w:tc>
        <w:tc>
          <w:tcPr>
            <w:tcW w:w="3260" w:type="dxa"/>
          </w:tcPr>
          <w:p w14:paraId="2D5738AC" w14:textId="77777777" w:rsidR="00A85CE2" w:rsidRPr="00EC0523" w:rsidRDefault="00A85CE2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Opis</w:t>
            </w:r>
          </w:p>
        </w:tc>
        <w:tc>
          <w:tcPr>
            <w:tcW w:w="2688" w:type="dxa"/>
          </w:tcPr>
          <w:p w14:paraId="0625DB2E" w14:textId="77777777" w:rsidR="00A85CE2" w:rsidRPr="00EC0523" w:rsidRDefault="00A85CE2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Način dokazovanja</w:t>
            </w:r>
          </w:p>
        </w:tc>
      </w:tr>
      <w:tr w:rsidR="00A85CE2" w:rsidRPr="00EC0523" w14:paraId="785D6620" w14:textId="77777777" w:rsidTr="00B52F44">
        <w:tc>
          <w:tcPr>
            <w:tcW w:w="704" w:type="dxa"/>
          </w:tcPr>
          <w:p w14:paraId="05E7E594" w14:textId="77777777" w:rsidR="00A85CE2" w:rsidRPr="00EC0523" w:rsidRDefault="00B30260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10" w:type="dxa"/>
          </w:tcPr>
          <w:p w14:paraId="2C5F0E59" w14:textId="77777777" w:rsidR="00A85CE2" w:rsidRPr="00EC0523" w:rsidRDefault="00B30260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Registracija ponudnika</w:t>
            </w:r>
          </w:p>
        </w:tc>
        <w:tc>
          <w:tcPr>
            <w:tcW w:w="3260" w:type="dxa"/>
          </w:tcPr>
          <w:p w14:paraId="55B62CEB" w14:textId="77777777" w:rsidR="00A85CE2" w:rsidRPr="00EC0523" w:rsidRDefault="00B30260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Ponudnik mora biti registriran za dejavnost gostinstva</w:t>
            </w:r>
          </w:p>
        </w:tc>
        <w:tc>
          <w:tcPr>
            <w:tcW w:w="2688" w:type="dxa"/>
          </w:tcPr>
          <w:p w14:paraId="48E6233D" w14:textId="77777777" w:rsidR="00A85CE2" w:rsidRPr="00EC0523" w:rsidRDefault="00B30260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Vpogled v AJPES </w:t>
            </w:r>
          </w:p>
          <w:p w14:paraId="3FE2BC44" w14:textId="77777777" w:rsidR="00B30260" w:rsidRPr="00EC0523" w:rsidRDefault="00B30260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Ustanovitveni akt ponudnika</w:t>
            </w:r>
          </w:p>
        </w:tc>
      </w:tr>
      <w:tr w:rsidR="00A85CE2" w:rsidRPr="00EC0523" w14:paraId="4E7C24A2" w14:textId="77777777" w:rsidTr="00B52F44">
        <w:tc>
          <w:tcPr>
            <w:tcW w:w="704" w:type="dxa"/>
          </w:tcPr>
          <w:p w14:paraId="3223C945" w14:textId="77777777" w:rsidR="00A85CE2" w:rsidRPr="00EC0523" w:rsidRDefault="00B30260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10" w:type="dxa"/>
          </w:tcPr>
          <w:p w14:paraId="21ED286C" w14:textId="77777777" w:rsidR="00A85CE2" w:rsidRPr="00EC0523" w:rsidRDefault="00F77FC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Tehnična usposobljenost </w:t>
            </w:r>
          </w:p>
        </w:tc>
        <w:tc>
          <w:tcPr>
            <w:tcW w:w="3260" w:type="dxa"/>
          </w:tcPr>
          <w:p w14:paraId="22346E3C" w14:textId="77777777" w:rsidR="00A85CE2" w:rsidRPr="00EC0523" w:rsidRDefault="00F77FC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Ponudnik ima na voljo zadostno tehnično opremo za </w:t>
            </w:r>
            <w:r w:rsidRPr="00EC0523">
              <w:rPr>
                <w:rFonts w:ascii="Verdana" w:hAnsi="Verdana"/>
                <w:sz w:val="20"/>
              </w:rPr>
              <w:lastRenderedPageBreak/>
              <w:t>izvajanje dejavnosti gostinstva</w:t>
            </w:r>
          </w:p>
        </w:tc>
        <w:tc>
          <w:tcPr>
            <w:tcW w:w="2688" w:type="dxa"/>
          </w:tcPr>
          <w:p w14:paraId="5075B3B6" w14:textId="77777777" w:rsidR="00A85CE2" w:rsidRPr="00EC0523" w:rsidRDefault="00F77FC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lastRenderedPageBreak/>
              <w:t xml:space="preserve">Lastna izjava ponudnika </w:t>
            </w:r>
          </w:p>
        </w:tc>
      </w:tr>
      <w:tr w:rsidR="00A85CE2" w:rsidRPr="00EC0523" w14:paraId="1E0BD7B9" w14:textId="77777777" w:rsidTr="00B52F44">
        <w:tc>
          <w:tcPr>
            <w:tcW w:w="704" w:type="dxa"/>
          </w:tcPr>
          <w:p w14:paraId="0B963AB0" w14:textId="77777777" w:rsidR="00A85CE2" w:rsidRPr="00EC0523" w:rsidRDefault="00F77FCD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lastRenderedPageBreak/>
              <w:t>3</w:t>
            </w:r>
          </w:p>
        </w:tc>
        <w:tc>
          <w:tcPr>
            <w:tcW w:w="2410" w:type="dxa"/>
          </w:tcPr>
          <w:p w14:paraId="1D5631A1" w14:textId="77777777" w:rsidR="00A85CE2" w:rsidRPr="00EC0523" w:rsidRDefault="00F77FC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Kadrovska usposobljenost</w:t>
            </w:r>
          </w:p>
        </w:tc>
        <w:tc>
          <w:tcPr>
            <w:tcW w:w="3260" w:type="dxa"/>
          </w:tcPr>
          <w:p w14:paraId="0EBAB01A" w14:textId="55D001B4" w:rsidR="00A85CE2" w:rsidRPr="00EC0523" w:rsidRDefault="00F77FC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Ponudnik zagotavlja zadostno število ose</w:t>
            </w:r>
            <w:r w:rsidR="003C7C18" w:rsidRPr="00EC0523">
              <w:rPr>
                <w:rFonts w:ascii="Verdana" w:hAnsi="Verdana"/>
                <w:sz w:val="20"/>
              </w:rPr>
              <w:t>b</w:t>
            </w:r>
            <w:r w:rsidRPr="00EC0523">
              <w:rPr>
                <w:rFonts w:ascii="Verdana" w:hAnsi="Verdana"/>
                <w:sz w:val="20"/>
              </w:rPr>
              <w:t xml:space="preserve"> za izvajanje gostinske dejavnosti</w:t>
            </w:r>
          </w:p>
        </w:tc>
        <w:tc>
          <w:tcPr>
            <w:tcW w:w="2688" w:type="dxa"/>
          </w:tcPr>
          <w:p w14:paraId="2B029B48" w14:textId="77777777" w:rsidR="00A85CE2" w:rsidRPr="00EC0523" w:rsidRDefault="00F77FC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Lastna izjava ponudnika s seznamom oseb oziroma s številom oseb, ki jih namerava zagotavljati, v kolikor še nima izbranih konkretnih oseb</w:t>
            </w:r>
          </w:p>
        </w:tc>
      </w:tr>
      <w:tr w:rsidR="004906B2" w:rsidRPr="00EC0523" w14:paraId="6BCA0D22" w14:textId="77777777" w:rsidTr="00B52F44">
        <w:tc>
          <w:tcPr>
            <w:tcW w:w="704" w:type="dxa"/>
          </w:tcPr>
          <w:p w14:paraId="475FA162" w14:textId="77777777" w:rsidR="004906B2" w:rsidRPr="00EC0523" w:rsidRDefault="004906B2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410" w:type="dxa"/>
          </w:tcPr>
          <w:p w14:paraId="3ABF09E3" w14:textId="77777777" w:rsidR="004906B2" w:rsidRPr="00EC0523" w:rsidRDefault="004906B2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Izkušnje </w:t>
            </w:r>
            <w:r w:rsidR="004121E1" w:rsidRPr="00EC0523">
              <w:rPr>
                <w:rFonts w:ascii="Verdana" w:hAnsi="Verdana"/>
                <w:sz w:val="20"/>
              </w:rPr>
              <w:t xml:space="preserve">vodje lokala </w:t>
            </w:r>
          </w:p>
        </w:tc>
        <w:tc>
          <w:tcPr>
            <w:tcW w:w="3260" w:type="dxa"/>
          </w:tcPr>
          <w:p w14:paraId="4DEB28C6" w14:textId="27DE419D" w:rsidR="004906B2" w:rsidRPr="00EC0523" w:rsidRDefault="004121E1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Vodja lokala, ki ga določi ponudnik</w:t>
            </w:r>
            <w:r w:rsidR="003C7C18" w:rsidRPr="00EC0523">
              <w:rPr>
                <w:rFonts w:ascii="Verdana" w:hAnsi="Verdana"/>
                <w:sz w:val="20"/>
              </w:rPr>
              <w:t>,</w:t>
            </w:r>
            <w:r w:rsidRPr="00EC0523">
              <w:rPr>
                <w:rFonts w:ascii="Verdana" w:hAnsi="Verdana"/>
                <w:sz w:val="20"/>
              </w:rPr>
              <w:t xml:space="preserve"> mora imeti izkazane ustrezne izkušnje z vodenjem lokala oziroma izvajanja gostinske dejavnosti </w:t>
            </w:r>
          </w:p>
        </w:tc>
        <w:tc>
          <w:tcPr>
            <w:tcW w:w="2688" w:type="dxa"/>
          </w:tcPr>
          <w:p w14:paraId="51880F91" w14:textId="12B73817" w:rsidR="004906B2" w:rsidRPr="00EC0523" w:rsidRDefault="00746327" w:rsidP="000E4823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Lastna izjava ponudnika s prilogo, iz katere </w:t>
            </w:r>
            <w:r w:rsidR="004121E1" w:rsidRPr="00EC0523">
              <w:rPr>
                <w:rFonts w:ascii="Verdana" w:hAnsi="Verdana"/>
                <w:sz w:val="20"/>
              </w:rPr>
              <w:t>izhajajo izkušnje vodje lokala</w:t>
            </w:r>
          </w:p>
        </w:tc>
      </w:tr>
      <w:tr w:rsidR="00746327" w:rsidRPr="00EC0523" w14:paraId="5DE3C464" w14:textId="77777777" w:rsidTr="00B52F44">
        <w:tc>
          <w:tcPr>
            <w:tcW w:w="704" w:type="dxa"/>
          </w:tcPr>
          <w:p w14:paraId="4166BAED" w14:textId="77777777" w:rsidR="00746327" w:rsidRPr="00EC0523" w:rsidRDefault="00746327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410" w:type="dxa"/>
          </w:tcPr>
          <w:p w14:paraId="1D1DED64" w14:textId="77777777" w:rsidR="00746327" w:rsidRPr="00EC0523" w:rsidRDefault="007463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Solventnost ponudnika</w:t>
            </w:r>
          </w:p>
        </w:tc>
        <w:tc>
          <w:tcPr>
            <w:tcW w:w="3260" w:type="dxa"/>
          </w:tcPr>
          <w:p w14:paraId="2028E042" w14:textId="6373873A" w:rsidR="00746327" w:rsidRPr="00EC0523" w:rsidRDefault="007463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Ponudnik ni v stečajnem postopku ali katere</w:t>
            </w:r>
            <w:r w:rsidR="000E4823">
              <w:rPr>
                <w:rFonts w:ascii="Verdana" w:hAnsi="Verdana"/>
                <w:sz w:val="20"/>
              </w:rPr>
              <w:t>mkoli drugem položaju, podobnem</w:t>
            </w:r>
            <w:r w:rsidRPr="00EC0523">
              <w:rPr>
                <w:rFonts w:ascii="Verdana" w:hAnsi="Verdana"/>
                <w:sz w:val="20"/>
              </w:rPr>
              <w:t xml:space="preserve"> stečaju</w:t>
            </w:r>
          </w:p>
        </w:tc>
        <w:tc>
          <w:tcPr>
            <w:tcW w:w="2688" w:type="dxa"/>
          </w:tcPr>
          <w:p w14:paraId="5B301007" w14:textId="77777777" w:rsidR="00746327" w:rsidRPr="00EC0523" w:rsidRDefault="007463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Lastna izjava ponudnika in potrdilo pristojnega sodišča glede na sedež ponudnika</w:t>
            </w:r>
          </w:p>
        </w:tc>
      </w:tr>
      <w:tr w:rsidR="00160487" w:rsidRPr="00EC0523" w14:paraId="3E6AA53C" w14:textId="77777777" w:rsidTr="00B52F44">
        <w:tc>
          <w:tcPr>
            <w:tcW w:w="704" w:type="dxa"/>
          </w:tcPr>
          <w:p w14:paraId="05F22718" w14:textId="77777777" w:rsidR="00160487" w:rsidRPr="00EC0523" w:rsidRDefault="004121E1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410" w:type="dxa"/>
          </w:tcPr>
          <w:p w14:paraId="35D27360" w14:textId="6B967FB1" w:rsidR="00160487" w:rsidRPr="00EC0523" w:rsidRDefault="002702EC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Nekaznovanost ponudnika –</w:t>
            </w:r>
            <w:r w:rsidR="00160487" w:rsidRPr="00EC0523">
              <w:rPr>
                <w:rFonts w:ascii="Verdana" w:hAnsi="Verdana"/>
                <w:sz w:val="20"/>
              </w:rPr>
              <w:t xml:space="preserve"> gospodarskega subjekta in njegovega zakonitega zastopnika </w:t>
            </w:r>
          </w:p>
        </w:tc>
        <w:tc>
          <w:tcPr>
            <w:tcW w:w="3260" w:type="dxa"/>
          </w:tcPr>
          <w:p w14:paraId="65A0F16E" w14:textId="77777777" w:rsidR="00160487" w:rsidRPr="00EC0523" w:rsidRDefault="0016048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Ponudnik in zakoniti zastopnik ne smeta biti v kazenski evidenci pravnomočnih ob</w:t>
            </w:r>
            <w:r w:rsidR="00F97DCA" w:rsidRPr="00EC0523">
              <w:rPr>
                <w:rFonts w:ascii="Verdana" w:hAnsi="Verdana"/>
                <w:sz w:val="20"/>
              </w:rPr>
              <w:t>s</w:t>
            </w:r>
            <w:r w:rsidRPr="00EC0523">
              <w:rPr>
                <w:rFonts w:ascii="Verdana" w:hAnsi="Verdana"/>
                <w:sz w:val="20"/>
              </w:rPr>
              <w:t>odb</w:t>
            </w:r>
          </w:p>
        </w:tc>
        <w:tc>
          <w:tcPr>
            <w:tcW w:w="2688" w:type="dxa"/>
          </w:tcPr>
          <w:p w14:paraId="6A5AF4B5" w14:textId="306F6FAB" w:rsidR="00160487" w:rsidRPr="00EC0523" w:rsidRDefault="0016048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Potr</w:t>
            </w:r>
            <w:r w:rsidR="002702EC">
              <w:rPr>
                <w:rFonts w:ascii="Verdana" w:hAnsi="Verdana"/>
                <w:sz w:val="20"/>
              </w:rPr>
              <w:t>dilo Ministrstva za pravosodje –</w:t>
            </w:r>
            <w:r w:rsidRPr="00EC0523">
              <w:rPr>
                <w:rFonts w:ascii="Verdana" w:hAnsi="Verdana"/>
                <w:sz w:val="20"/>
              </w:rPr>
              <w:t xml:space="preserve"> Kazenska evidenca </w:t>
            </w:r>
          </w:p>
        </w:tc>
      </w:tr>
      <w:tr w:rsidR="00932449" w:rsidRPr="00EC0523" w14:paraId="7FDA232D" w14:textId="77777777" w:rsidTr="00B52F44">
        <w:tc>
          <w:tcPr>
            <w:tcW w:w="704" w:type="dxa"/>
          </w:tcPr>
          <w:p w14:paraId="1C51D4B4" w14:textId="77777777" w:rsidR="00932449" w:rsidRPr="00EC0523" w:rsidRDefault="004121E1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410" w:type="dxa"/>
          </w:tcPr>
          <w:p w14:paraId="0A59B212" w14:textId="77777777" w:rsidR="00932449" w:rsidRPr="00EC0523" w:rsidRDefault="00932449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Ogled lokala</w:t>
            </w:r>
          </w:p>
        </w:tc>
        <w:tc>
          <w:tcPr>
            <w:tcW w:w="3260" w:type="dxa"/>
          </w:tcPr>
          <w:p w14:paraId="2E110441" w14:textId="77777777" w:rsidR="00932449" w:rsidRPr="00EC0523" w:rsidRDefault="00932449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Ponudnik si je pred oddajo ponudbe lokal ogledal </w:t>
            </w:r>
          </w:p>
        </w:tc>
        <w:tc>
          <w:tcPr>
            <w:tcW w:w="2688" w:type="dxa"/>
          </w:tcPr>
          <w:p w14:paraId="5DDCEF6D" w14:textId="77777777" w:rsidR="00932449" w:rsidRPr="00EC0523" w:rsidRDefault="00932449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Potrdilo o ogledu lokala</w:t>
            </w:r>
          </w:p>
        </w:tc>
      </w:tr>
      <w:tr w:rsidR="00A17E89" w:rsidRPr="00EC0523" w14:paraId="744046C5" w14:textId="77777777" w:rsidTr="00B52F44">
        <w:tc>
          <w:tcPr>
            <w:tcW w:w="704" w:type="dxa"/>
          </w:tcPr>
          <w:p w14:paraId="6E847BD7" w14:textId="77777777" w:rsidR="00A17E89" w:rsidRPr="00EC0523" w:rsidRDefault="004121E1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410" w:type="dxa"/>
          </w:tcPr>
          <w:p w14:paraId="6B8FE91B" w14:textId="77777777" w:rsidR="00A17E89" w:rsidRPr="00EC0523" w:rsidRDefault="00A17E89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Sprejemanje pogojev </w:t>
            </w:r>
          </w:p>
        </w:tc>
        <w:tc>
          <w:tcPr>
            <w:tcW w:w="3260" w:type="dxa"/>
          </w:tcPr>
          <w:p w14:paraId="0AEE9059" w14:textId="601CCE8B" w:rsidR="00A17E89" w:rsidRPr="00EC0523" w:rsidRDefault="00A17E89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Ponudnik sprejema vse pogoje upravljavca in ponudbo ter podatke podaja po</w:t>
            </w:r>
            <w:r w:rsidR="000E4823">
              <w:rPr>
                <w:rFonts w:ascii="Verdana" w:hAnsi="Verdana"/>
                <w:sz w:val="20"/>
              </w:rPr>
              <w:t>d</w:t>
            </w:r>
            <w:r w:rsidRPr="00EC0523">
              <w:rPr>
                <w:rFonts w:ascii="Verdana" w:hAnsi="Verdana"/>
                <w:sz w:val="20"/>
              </w:rPr>
              <w:t xml:space="preserve"> materialno in kazensko odgovornostjo</w:t>
            </w:r>
          </w:p>
        </w:tc>
        <w:tc>
          <w:tcPr>
            <w:tcW w:w="2688" w:type="dxa"/>
          </w:tcPr>
          <w:p w14:paraId="7D244A38" w14:textId="50EDBC9C" w:rsidR="00A17E89" w:rsidRPr="00EC0523" w:rsidRDefault="002702EC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Izjava ponudnika –</w:t>
            </w:r>
            <w:r w:rsidR="00A17E89" w:rsidRPr="00EC0523">
              <w:rPr>
                <w:rFonts w:ascii="Verdana" w:hAnsi="Verdana"/>
                <w:sz w:val="20"/>
              </w:rPr>
              <w:t xml:space="preserve"> sprejemanje pogojev</w:t>
            </w:r>
          </w:p>
        </w:tc>
      </w:tr>
      <w:tr w:rsidR="00FB0B3D" w:rsidRPr="00EC0523" w14:paraId="1994DC5A" w14:textId="77777777" w:rsidTr="00B52F44">
        <w:tc>
          <w:tcPr>
            <w:tcW w:w="704" w:type="dxa"/>
          </w:tcPr>
          <w:p w14:paraId="60E7DA4B" w14:textId="77777777" w:rsidR="00FB0B3D" w:rsidRPr="00EC0523" w:rsidRDefault="004121E1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410" w:type="dxa"/>
          </w:tcPr>
          <w:p w14:paraId="39AE4A49" w14:textId="77777777" w:rsidR="00FB0B3D" w:rsidRPr="00EC0523" w:rsidRDefault="00FB0B3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EC0523">
              <w:rPr>
                <w:rFonts w:ascii="Verdana" w:hAnsi="Verdana"/>
                <w:sz w:val="20"/>
              </w:rPr>
              <w:t>Neblokada</w:t>
            </w:r>
            <w:proofErr w:type="spellEnd"/>
            <w:r w:rsidRPr="00EC0523">
              <w:rPr>
                <w:rFonts w:ascii="Verdana" w:hAnsi="Verdana"/>
                <w:sz w:val="20"/>
              </w:rPr>
              <w:t xml:space="preserve"> transakcijskih računov </w:t>
            </w:r>
          </w:p>
        </w:tc>
        <w:tc>
          <w:tcPr>
            <w:tcW w:w="3260" w:type="dxa"/>
          </w:tcPr>
          <w:p w14:paraId="6E64A098" w14:textId="105354B2" w:rsidR="00FB0B3D" w:rsidRPr="00EC0523" w:rsidRDefault="00FB0B3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Ponudnik v zadnjih šestih mesecih od dneva razpisa za zbira</w:t>
            </w:r>
            <w:r w:rsidR="002702EC">
              <w:rPr>
                <w:rFonts w:ascii="Verdana" w:hAnsi="Verdana"/>
                <w:sz w:val="20"/>
              </w:rPr>
              <w:t>nje ponudb ni imel blokiranega/</w:t>
            </w:r>
            <w:r w:rsidRPr="00EC0523">
              <w:rPr>
                <w:rFonts w:ascii="Verdana" w:hAnsi="Verdana"/>
                <w:sz w:val="20"/>
              </w:rPr>
              <w:t>ih transakcijskega/ih računa/ov</w:t>
            </w:r>
          </w:p>
        </w:tc>
        <w:tc>
          <w:tcPr>
            <w:tcW w:w="2688" w:type="dxa"/>
          </w:tcPr>
          <w:p w14:paraId="2571CB66" w14:textId="77777777" w:rsidR="00FB0B3D" w:rsidRPr="00EC0523" w:rsidRDefault="00FB0B3D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BON ali drugo ustrezno dokazilo banke (za vse transakcijske račune ponudnika)</w:t>
            </w:r>
          </w:p>
        </w:tc>
      </w:tr>
      <w:tr w:rsidR="00F12E27" w:rsidRPr="00EC0523" w14:paraId="117534B2" w14:textId="77777777" w:rsidTr="00B52F44">
        <w:tc>
          <w:tcPr>
            <w:tcW w:w="704" w:type="dxa"/>
          </w:tcPr>
          <w:p w14:paraId="7ED6296E" w14:textId="77777777" w:rsidR="00F12E27" w:rsidRPr="00EC0523" w:rsidRDefault="00F12E27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lastRenderedPageBreak/>
              <w:t>1</w:t>
            </w:r>
            <w:r w:rsidR="004121E1" w:rsidRPr="00EC0523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410" w:type="dxa"/>
          </w:tcPr>
          <w:p w14:paraId="79005EC3" w14:textId="77777777" w:rsidR="00F12E27" w:rsidRPr="00EC0523" w:rsidRDefault="00F12E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Prepoved opravljanja dejavnosti </w:t>
            </w:r>
          </w:p>
        </w:tc>
        <w:tc>
          <w:tcPr>
            <w:tcW w:w="3260" w:type="dxa"/>
          </w:tcPr>
          <w:p w14:paraId="1E405E25" w14:textId="77777777" w:rsidR="00F12E27" w:rsidRPr="00EC0523" w:rsidRDefault="00F12E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Ponudniku v zadnjih petih letih ni bila izdana pravnomočna sodna ali upravna odločba, s katero mu je prepovedano opravljati dejavnost, ki je predmet razpisa</w:t>
            </w:r>
          </w:p>
        </w:tc>
        <w:tc>
          <w:tcPr>
            <w:tcW w:w="2688" w:type="dxa"/>
          </w:tcPr>
          <w:p w14:paraId="26687C4C" w14:textId="77777777" w:rsidR="00F12E27" w:rsidRPr="00EC0523" w:rsidRDefault="00F12E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Lastna izjava ponudnika</w:t>
            </w:r>
          </w:p>
        </w:tc>
      </w:tr>
      <w:tr w:rsidR="00F12E27" w:rsidRPr="003C5FD6" w14:paraId="71650362" w14:textId="77777777" w:rsidTr="00B52F44">
        <w:tc>
          <w:tcPr>
            <w:tcW w:w="704" w:type="dxa"/>
          </w:tcPr>
          <w:p w14:paraId="58735645" w14:textId="77777777" w:rsidR="00F12E27" w:rsidRPr="00EC0523" w:rsidRDefault="00F12E27" w:rsidP="00B52F44">
            <w:pPr>
              <w:spacing w:line="360" w:lineRule="auto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1</w:t>
            </w:r>
            <w:r w:rsidR="004121E1" w:rsidRPr="00EC0523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10" w:type="dxa"/>
          </w:tcPr>
          <w:p w14:paraId="5BC18B74" w14:textId="77777777" w:rsidR="00F12E27" w:rsidRPr="00EC0523" w:rsidRDefault="00F12E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Ustavitev poslovanja ponudnika </w:t>
            </w:r>
          </w:p>
        </w:tc>
        <w:tc>
          <w:tcPr>
            <w:tcW w:w="3260" w:type="dxa"/>
          </w:tcPr>
          <w:p w14:paraId="2B0FBAAE" w14:textId="2542ADFB" w:rsidR="00F12E27" w:rsidRPr="00EC0523" w:rsidRDefault="00F12E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 xml:space="preserve">Poslovanje ponudnika ni </w:t>
            </w:r>
            <w:r w:rsidR="003C7C18" w:rsidRPr="00EC0523">
              <w:rPr>
                <w:rFonts w:ascii="Verdana" w:hAnsi="Verdana"/>
                <w:sz w:val="20"/>
              </w:rPr>
              <w:t>s</w:t>
            </w:r>
            <w:r w:rsidR="00E279C0">
              <w:rPr>
                <w:rFonts w:ascii="Verdana" w:hAnsi="Verdana"/>
                <w:sz w:val="20"/>
              </w:rPr>
              <w:t xml:space="preserve"> </w:t>
            </w:r>
            <w:r w:rsidRPr="00EC0523">
              <w:rPr>
                <w:rFonts w:ascii="Verdana" w:hAnsi="Verdana"/>
                <w:sz w:val="20"/>
              </w:rPr>
              <w:t>sodno ali drugo prisilno odločbo ustavljeno</w:t>
            </w:r>
          </w:p>
        </w:tc>
        <w:tc>
          <w:tcPr>
            <w:tcW w:w="2688" w:type="dxa"/>
          </w:tcPr>
          <w:p w14:paraId="15798160" w14:textId="77777777" w:rsidR="00F12E27" w:rsidRPr="003C5FD6" w:rsidRDefault="00F12E27" w:rsidP="0054542C">
            <w:pPr>
              <w:spacing w:line="360" w:lineRule="auto"/>
              <w:jc w:val="left"/>
              <w:rPr>
                <w:rFonts w:ascii="Verdana" w:hAnsi="Verdana"/>
                <w:sz w:val="20"/>
              </w:rPr>
            </w:pPr>
            <w:r w:rsidRPr="00EC0523">
              <w:rPr>
                <w:rFonts w:ascii="Verdana" w:hAnsi="Verdana"/>
                <w:sz w:val="20"/>
              </w:rPr>
              <w:t>Lastna izjava</w:t>
            </w:r>
            <w:r w:rsidR="00A53500" w:rsidRPr="00EC0523">
              <w:rPr>
                <w:rFonts w:ascii="Verdana" w:hAnsi="Verdana"/>
                <w:sz w:val="20"/>
              </w:rPr>
              <w:t xml:space="preserve"> ponudnika</w:t>
            </w:r>
            <w:r w:rsidR="00A53500" w:rsidRPr="003C5FD6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B3FB9B1" w14:textId="77777777" w:rsidR="00A85CE2" w:rsidRPr="003C5FD6" w:rsidRDefault="00A85CE2" w:rsidP="00B52F44">
      <w:pPr>
        <w:spacing w:line="360" w:lineRule="auto"/>
        <w:rPr>
          <w:rFonts w:ascii="Verdana" w:hAnsi="Verdana"/>
          <w:sz w:val="20"/>
        </w:rPr>
      </w:pPr>
    </w:p>
    <w:p w14:paraId="783D57BF" w14:textId="40C49979" w:rsidR="009F161A" w:rsidRPr="00C9463E" w:rsidRDefault="009F161A" w:rsidP="003C7C18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7" w:name="_Toc11153988"/>
      <w:r w:rsidRPr="00C9463E">
        <w:rPr>
          <w:rFonts w:ascii="Verdana" w:hAnsi="Verdana"/>
          <w:sz w:val="28"/>
          <w:szCs w:val="28"/>
        </w:rPr>
        <w:t>Odpiranje ponudb</w:t>
      </w:r>
      <w:bookmarkEnd w:id="7"/>
    </w:p>
    <w:p w14:paraId="645C3A23" w14:textId="7B6F6CC8" w:rsidR="00B30260" w:rsidRPr="003C5FD6" w:rsidRDefault="00B30260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Odpiranje ponudb </w:t>
      </w:r>
      <w:r w:rsidR="00057E4D">
        <w:rPr>
          <w:rFonts w:ascii="Verdana" w:hAnsi="Verdana"/>
          <w:sz w:val="20"/>
        </w:rPr>
        <w:t>bo</w:t>
      </w:r>
      <w:r w:rsidRPr="003C5FD6">
        <w:rPr>
          <w:rFonts w:ascii="Verdana" w:hAnsi="Verdana"/>
          <w:sz w:val="20"/>
        </w:rPr>
        <w:t xml:space="preserve"> javno. Na odpiranju komisija, imenovana s strani upravljavca</w:t>
      </w:r>
      <w:r w:rsidR="00C9463E">
        <w:rPr>
          <w:rFonts w:ascii="Verdana" w:hAnsi="Verdana"/>
          <w:sz w:val="20"/>
        </w:rPr>
        <w:t>,</w:t>
      </w:r>
      <w:r w:rsidRPr="003C5FD6">
        <w:rPr>
          <w:rFonts w:ascii="Verdana" w:hAnsi="Verdana"/>
          <w:sz w:val="20"/>
        </w:rPr>
        <w:t xml:space="preserve"> uradno prebere vrednosti </w:t>
      </w:r>
      <w:r w:rsidR="00746327" w:rsidRPr="003C5FD6">
        <w:rPr>
          <w:rFonts w:ascii="Verdana" w:hAnsi="Verdana"/>
          <w:sz w:val="20"/>
        </w:rPr>
        <w:t xml:space="preserve">ponujenih </w:t>
      </w:r>
      <w:r w:rsidRPr="003C5FD6">
        <w:rPr>
          <w:rFonts w:ascii="Verdana" w:hAnsi="Verdana"/>
          <w:sz w:val="20"/>
        </w:rPr>
        <w:t>najemnin ponudnikov, ki so pravočasno oddali ponudbo</w:t>
      </w:r>
      <w:r w:rsidR="003C7C18">
        <w:rPr>
          <w:rFonts w:ascii="Verdana" w:hAnsi="Verdana"/>
          <w:sz w:val="20"/>
        </w:rPr>
        <w:t xml:space="preserve">. </w:t>
      </w:r>
    </w:p>
    <w:p w14:paraId="412F4561" w14:textId="3E84A842" w:rsidR="00B30260" w:rsidRPr="003C5FD6" w:rsidRDefault="00B30260" w:rsidP="00B52F44">
      <w:pPr>
        <w:spacing w:line="360" w:lineRule="auto"/>
        <w:rPr>
          <w:rFonts w:ascii="Verdana" w:hAnsi="Verdana"/>
          <w:sz w:val="20"/>
        </w:rPr>
      </w:pPr>
    </w:p>
    <w:p w14:paraId="4D856CF5" w14:textId="24828248" w:rsidR="00B30260" w:rsidRPr="003C5FD6" w:rsidRDefault="00B30260" w:rsidP="00B52F44">
      <w:pPr>
        <w:spacing w:line="360" w:lineRule="auto"/>
        <w:rPr>
          <w:rFonts w:ascii="Verdana" w:hAnsi="Verdana"/>
          <w:b/>
          <w:sz w:val="20"/>
        </w:rPr>
      </w:pPr>
      <w:r w:rsidRPr="003C5FD6">
        <w:rPr>
          <w:rFonts w:ascii="Verdana" w:hAnsi="Verdana"/>
          <w:sz w:val="20"/>
        </w:rPr>
        <w:t xml:space="preserve">Odpiranje ponudbe se izvede </w:t>
      </w:r>
      <w:r w:rsidRPr="003C5FD6">
        <w:rPr>
          <w:rFonts w:ascii="Verdana" w:hAnsi="Verdana"/>
          <w:b/>
          <w:sz w:val="20"/>
        </w:rPr>
        <w:t xml:space="preserve">na sedežu naročnika dne </w:t>
      </w:r>
      <w:r w:rsidR="00FF7FE6">
        <w:rPr>
          <w:rFonts w:ascii="Verdana" w:hAnsi="Verdana"/>
          <w:b/>
          <w:sz w:val="20"/>
        </w:rPr>
        <w:t>9</w:t>
      </w:r>
      <w:r w:rsidR="005545F2" w:rsidRPr="005545F2">
        <w:rPr>
          <w:rFonts w:ascii="Verdana" w:hAnsi="Verdana"/>
          <w:b/>
          <w:sz w:val="20"/>
        </w:rPr>
        <w:t xml:space="preserve">. </w:t>
      </w:r>
      <w:r w:rsidR="00FF7FE6">
        <w:rPr>
          <w:rFonts w:ascii="Verdana" w:hAnsi="Verdana"/>
          <w:b/>
          <w:sz w:val="20"/>
        </w:rPr>
        <w:t>2</w:t>
      </w:r>
      <w:r w:rsidR="005545F2" w:rsidRPr="005545F2">
        <w:rPr>
          <w:rFonts w:ascii="Verdana" w:hAnsi="Verdana"/>
          <w:b/>
          <w:sz w:val="20"/>
        </w:rPr>
        <w:t>. 2021</w:t>
      </w:r>
      <w:r w:rsidRPr="003C5FD6">
        <w:rPr>
          <w:rFonts w:ascii="Verdana" w:hAnsi="Verdana"/>
          <w:b/>
          <w:sz w:val="20"/>
        </w:rPr>
        <w:t xml:space="preserve"> ob</w:t>
      </w:r>
      <w:r w:rsidR="005545F2">
        <w:rPr>
          <w:rFonts w:ascii="Verdana" w:hAnsi="Verdana"/>
          <w:b/>
          <w:sz w:val="20"/>
        </w:rPr>
        <w:t xml:space="preserve"> 10.00</w:t>
      </w:r>
      <w:r w:rsidRPr="003C5FD6">
        <w:rPr>
          <w:rFonts w:ascii="Verdana" w:hAnsi="Verdana"/>
          <w:b/>
          <w:sz w:val="20"/>
        </w:rPr>
        <w:t xml:space="preserve"> uri</w:t>
      </w:r>
      <w:r w:rsidR="00E710EB">
        <w:rPr>
          <w:rFonts w:ascii="Verdana" w:hAnsi="Verdana"/>
          <w:b/>
          <w:sz w:val="20"/>
        </w:rPr>
        <w:t>, o čemer se sestavi zapisnik o odpiranju ponudb.</w:t>
      </w:r>
    </w:p>
    <w:p w14:paraId="7FA25CB9" w14:textId="77777777" w:rsidR="00B30260" w:rsidRPr="003C5FD6" w:rsidRDefault="00B30260" w:rsidP="00B52F44">
      <w:pPr>
        <w:spacing w:line="360" w:lineRule="auto"/>
        <w:rPr>
          <w:rFonts w:ascii="Verdana" w:hAnsi="Verdana"/>
          <w:sz w:val="20"/>
        </w:rPr>
      </w:pPr>
    </w:p>
    <w:p w14:paraId="12CC32F9" w14:textId="62A14075" w:rsidR="00B30260" w:rsidRPr="003C5FD6" w:rsidRDefault="00E710EB" w:rsidP="00B52F4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 zapisnik se zapišejo podatki o ponudnikih, ki so </w:t>
      </w:r>
      <w:r w:rsidR="002702EC">
        <w:rPr>
          <w:rFonts w:ascii="Verdana" w:hAnsi="Verdana"/>
          <w:sz w:val="20"/>
        </w:rPr>
        <w:t xml:space="preserve">pravočasno </w:t>
      </w:r>
      <w:r>
        <w:rPr>
          <w:rFonts w:ascii="Verdana" w:hAnsi="Verdana"/>
          <w:sz w:val="20"/>
        </w:rPr>
        <w:t>oddali ponudbe</w:t>
      </w:r>
      <w:r w:rsidR="000315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ter zneski predlaganih najemnin. Z</w:t>
      </w:r>
      <w:r w:rsidR="00B30260" w:rsidRPr="003C5FD6">
        <w:rPr>
          <w:rFonts w:ascii="Verdana" w:hAnsi="Verdana"/>
          <w:sz w:val="20"/>
        </w:rPr>
        <w:t xml:space="preserve">apisnik o odpiranju ponudb podpiše predsednik komisije. Zapisnik se </w:t>
      </w:r>
      <w:proofErr w:type="spellStart"/>
      <w:r w:rsidR="00057E4D">
        <w:rPr>
          <w:rFonts w:ascii="Verdana" w:hAnsi="Verdana"/>
          <w:sz w:val="20"/>
        </w:rPr>
        <w:t>skenira</w:t>
      </w:r>
      <w:proofErr w:type="spellEnd"/>
      <w:r w:rsidR="00057E4D">
        <w:rPr>
          <w:rFonts w:ascii="Verdana" w:hAnsi="Verdana"/>
          <w:sz w:val="20"/>
        </w:rPr>
        <w:t xml:space="preserve"> in se </w:t>
      </w:r>
      <w:r w:rsidR="00B30260" w:rsidRPr="003C5FD6">
        <w:rPr>
          <w:rFonts w:ascii="Verdana" w:hAnsi="Verdana"/>
          <w:sz w:val="20"/>
        </w:rPr>
        <w:t xml:space="preserve">pošlje na elektronski naslov </w:t>
      </w:r>
      <w:r w:rsidR="000315AC">
        <w:rPr>
          <w:rFonts w:ascii="Verdana" w:hAnsi="Verdana"/>
          <w:sz w:val="20"/>
        </w:rPr>
        <w:t xml:space="preserve">vsakega </w:t>
      </w:r>
      <w:r w:rsidR="00B30260" w:rsidRPr="003C5FD6">
        <w:rPr>
          <w:rFonts w:ascii="Verdana" w:hAnsi="Verdana"/>
          <w:sz w:val="20"/>
        </w:rPr>
        <w:t xml:space="preserve">ponudnika, naveden v ponudbi. </w:t>
      </w:r>
    </w:p>
    <w:p w14:paraId="4F62B877" w14:textId="77777777" w:rsidR="007F60A8" w:rsidRPr="003C5FD6" w:rsidRDefault="007F60A8" w:rsidP="00B52F44">
      <w:pPr>
        <w:spacing w:line="360" w:lineRule="auto"/>
        <w:rPr>
          <w:rFonts w:ascii="Verdana" w:hAnsi="Verdana"/>
          <w:sz w:val="20"/>
        </w:rPr>
      </w:pPr>
    </w:p>
    <w:p w14:paraId="47E3B35A" w14:textId="61F50248" w:rsidR="00746327" w:rsidRPr="00C9463E" w:rsidRDefault="00746327" w:rsidP="00683DFD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8" w:name="_Toc11153989"/>
      <w:r w:rsidRPr="00C9463E">
        <w:rPr>
          <w:rFonts w:ascii="Verdana" w:hAnsi="Verdana"/>
          <w:sz w:val="28"/>
          <w:szCs w:val="28"/>
        </w:rPr>
        <w:t>MERILO ZA IZBOR PONUDNIKA</w:t>
      </w:r>
      <w:bookmarkEnd w:id="8"/>
      <w:r w:rsidRPr="00C9463E">
        <w:rPr>
          <w:rFonts w:ascii="Verdana" w:hAnsi="Verdana"/>
          <w:sz w:val="28"/>
          <w:szCs w:val="28"/>
        </w:rPr>
        <w:t xml:space="preserve"> </w:t>
      </w:r>
    </w:p>
    <w:p w14:paraId="05645E36" w14:textId="77777777" w:rsidR="00746327" w:rsidRPr="003C5FD6" w:rsidRDefault="00746327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Upravljavec bo izbral ponudnika na podlagi naslednjih meril: </w:t>
      </w:r>
    </w:p>
    <w:p w14:paraId="767F0146" w14:textId="77777777" w:rsidR="00A4467F" w:rsidRPr="003C5FD6" w:rsidRDefault="00A4467F" w:rsidP="00B52F44">
      <w:pPr>
        <w:spacing w:line="360" w:lineRule="auto"/>
        <w:rPr>
          <w:rFonts w:ascii="Verdana" w:hAnsi="Verdana"/>
          <w:sz w:val="20"/>
        </w:rPr>
      </w:pPr>
    </w:p>
    <w:p w14:paraId="7BCFE93F" w14:textId="4632EDC5" w:rsidR="00C828B2" w:rsidRPr="00903AB3" w:rsidRDefault="00746327" w:rsidP="00B52F44">
      <w:pPr>
        <w:pStyle w:val="Odstavekseznama"/>
        <w:numPr>
          <w:ilvl w:val="0"/>
          <w:numId w:val="42"/>
        </w:numPr>
        <w:spacing w:line="360" w:lineRule="auto"/>
        <w:rPr>
          <w:rFonts w:ascii="Verdana" w:hAnsi="Verdana"/>
          <w:b/>
          <w:sz w:val="20"/>
        </w:rPr>
      </w:pPr>
      <w:r w:rsidRPr="00903AB3">
        <w:rPr>
          <w:rFonts w:ascii="Verdana" w:hAnsi="Verdana"/>
          <w:b/>
          <w:sz w:val="20"/>
        </w:rPr>
        <w:t xml:space="preserve">CENA </w:t>
      </w:r>
      <w:r w:rsidR="002702EC">
        <w:rPr>
          <w:rFonts w:ascii="Verdana" w:hAnsi="Verdana"/>
          <w:b/>
          <w:sz w:val="20"/>
        </w:rPr>
        <w:t>–</w:t>
      </w:r>
      <w:r w:rsidR="00DA7B5F" w:rsidRPr="00903AB3">
        <w:rPr>
          <w:rFonts w:ascii="Verdana" w:hAnsi="Verdana"/>
          <w:b/>
          <w:sz w:val="20"/>
        </w:rPr>
        <w:t xml:space="preserve"> največ </w:t>
      </w:r>
      <w:r w:rsidR="0052475D">
        <w:rPr>
          <w:rFonts w:ascii="Verdana" w:hAnsi="Verdana"/>
          <w:b/>
          <w:sz w:val="20"/>
        </w:rPr>
        <w:t>6</w:t>
      </w:r>
      <w:r w:rsidR="00DA7B5F" w:rsidRPr="00903AB3">
        <w:rPr>
          <w:rFonts w:ascii="Verdana" w:hAnsi="Verdana"/>
          <w:b/>
          <w:sz w:val="20"/>
        </w:rPr>
        <w:t xml:space="preserve">0 točk </w:t>
      </w:r>
    </w:p>
    <w:p w14:paraId="543A6250" w14:textId="2F7F4A47" w:rsidR="00C828B2" w:rsidRPr="003C5FD6" w:rsidRDefault="00C828B2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Ponudnik, ki ponudi najvišjo vrednost najemnine, prejme </w:t>
      </w:r>
      <w:r w:rsidR="0052475D">
        <w:rPr>
          <w:rFonts w:ascii="Verdana" w:hAnsi="Verdana"/>
          <w:sz w:val="20"/>
        </w:rPr>
        <w:t>6</w:t>
      </w:r>
      <w:r w:rsidR="00E37D10">
        <w:rPr>
          <w:rFonts w:ascii="Verdana" w:hAnsi="Verdana"/>
          <w:sz w:val="20"/>
        </w:rPr>
        <w:t>0</w:t>
      </w:r>
      <w:r w:rsidRPr="003C5FD6">
        <w:rPr>
          <w:rFonts w:ascii="Verdana" w:hAnsi="Verdana"/>
          <w:sz w:val="20"/>
        </w:rPr>
        <w:t xml:space="preserve"> točk, ostali sorazmerno manj</w:t>
      </w:r>
      <w:r w:rsidR="00E37D10">
        <w:rPr>
          <w:rFonts w:ascii="Verdana" w:hAnsi="Verdana"/>
          <w:sz w:val="20"/>
        </w:rPr>
        <w:t xml:space="preserve"> na podlagi spodnjega izračuna</w:t>
      </w:r>
      <w:r w:rsidR="002702EC">
        <w:rPr>
          <w:rFonts w:ascii="Verdana" w:hAnsi="Verdana"/>
          <w:sz w:val="20"/>
        </w:rPr>
        <w:t>.</w:t>
      </w:r>
    </w:p>
    <w:p w14:paraId="69BE1181" w14:textId="77777777" w:rsidR="00E37D10" w:rsidRDefault="00E37D10" w:rsidP="00B52F44">
      <w:pPr>
        <w:spacing w:line="360" w:lineRule="auto"/>
        <w:rPr>
          <w:rFonts w:ascii="Verdana" w:hAnsi="Verdana"/>
          <w:b/>
          <w:sz w:val="20"/>
        </w:rPr>
      </w:pPr>
    </w:p>
    <w:p w14:paraId="5EDA8894" w14:textId="4CEF06B2" w:rsidR="00C828B2" w:rsidRPr="00E37D10" w:rsidRDefault="00C828B2" w:rsidP="00B52F44">
      <w:pPr>
        <w:spacing w:line="360" w:lineRule="auto"/>
        <w:rPr>
          <w:rFonts w:ascii="Verdana" w:hAnsi="Verdana"/>
          <w:sz w:val="20"/>
          <w:u w:val="single"/>
        </w:rPr>
      </w:pPr>
      <w:r w:rsidRPr="00E37D10">
        <w:rPr>
          <w:rFonts w:ascii="Verdana" w:hAnsi="Verdana"/>
          <w:sz w:val="20"/>
          <w:u w:val="single"/>
        </w:rPr>
        <w:t>Formula: višina najemnin</w:t>
      </w:r>
      <w:r w:rsidR="00A84924" w:rsidRPr="00E37D10">
        <w:rPr>
          <w:rFonts w:ascii="Verdana" w:hAnsi="Verdana"/>
          <w:sz w:val="20"/>
          <w:u w:val="single"/>
        </w:rPr>
        <w:t>e</w:t>
      </w:r>
      <w:r w:rsidRPr="00E37D10">
        <w:rPr>
          <w:rFonts w:ascii="Verdana" w:hAnsi="Verdana"/>
          <w:sz w:val="20"/>
          <w:u w:val="single"/>
        </w:rPr>
        <w:t xml:space="preserve">/višina </w:t>
      </w:r>
      <w:r w:rsidR="00E37D10">
        <w:rPr>
          <w:rFonts w:ascii="Verdana" w:hAnsi="Verdana"/>
          <w:sz w:val="20"/>
          <w:u w:val="single"/>
        </w:rPr>
        <w:t>najvišje</w:t>
      </w:r>
      <w:r w:rsidRPr="00E37D10">
        <w:rPr>
          <w:rFonts w:ascii="Verdana" w:hAnsi="Verdana"/>
          <w:sz w:val="20"/>
          <w:u w:val="single"/>
        </w:rPr>
        <w:t xml:space="preserve"> najemnine * </w:t>
      </w:r>
      <w:r w:rsidR="0052475D">
        <w:rPr>
          <w:rFonts w:ascii="Verdana" w:hAnsi="Verdana"/>
          <w:sz w:val="20"/>
          <w:u w:val="single"/>
        </w:rPr>
        <w:t>6</w:t>
      </w:r>
      <w:r w:rsidR="00E37D10">
        <w:rPr>
          <w:rFonts w:ascii="Verdana" w:hAnsi="Verdana"/>
          <w:sz w:val="20"/>
          <w:u w:val="single"/>
        </w:rPr>
        <w:t>0</w:t>
      </w:r>
      <w:r w:rsidRPr="00E37D10">
        <w:rPr>
          <w:rFonts w:ascii="Verdana" w:hAnsi="Verdana"/>
          <w:sz w:val="20"/>
          <w:u w:val="single"/>
        </w:rPr>
        <w:t xml:space="preserve"> točk </w:t>
      </w:r>
    </w:p>
    <w:p w14:paraId="11F92818" w14:textId="77777777" w:rsidR="00DD37E6" w:rsidRPr="003C5FD6" w:rsidRDefault="00DD37E6" w:rsidP="00B52F44">
      <w:pPr>
        <w:spacing w:line="360" w:lineRule="auto"/>
        <w:rPr>
          <w:rFonts w:ascii="Verdana" w:hAnsi="Verdana"/>
          <w:sz w:val="20"/>
        </w:rPr>
      </w:pPr>
    </w:p>
    <w:p w14:paraId="444D7E5E" w14:textId="5FCE61FE" w:rsidR="00FC75DF" w:rsidRPr="00903AB3" w:rsidRDefault="00160487" w:rsidP="00B52F44">
      <w:pPr>
        <w:pStyle w:val="Odstavekseznama"/>
        <w:numPr>
          <w:ilvl w:val="0"/>
          <w:numId w:val="42"/>
        </w:numPr>
        <w:spacing w:line="360" w:lineRule="auto"/>
        <w:rPr>
          <w:rFonts w:ascii="Verdana" w:hAnsi="Verdana"/>
          <w:b/>
          <w:sz w:val="20"/>
        </w:rPr>
      </w:pPr>
      <w:r w:rsidRPr="003C5FD6">
        <w:rPr>
          <w:rFonts w:ascii="Verdana" w:hAnsi="Verdana"/>
          <w:b/>
          <w:sz w:val="20"/>
        </w:rPr>
        <w:t>OBRATOVALNI ČAS</w:t>
      </w:r>
      <w:r w:rsidR="005D5137">
        <w:rPr>
          <w:rFonts w:ascii="Verdana" w:hAnsi="Verdana"/>
          <w:b/>
          <w:sz w:val="20"/>
        </w:rPr>
        <w:t xml:space="preserve"> LOKALA </w:t>
      </w:r>
      <w:r w:rsidR="00E279C0">
        <w:rPr>
          <w:rFonts w:ascii="Verdana" w:hAnsi="Verdana"/>
          <w:b/>
          <w:sz w:val="20"/>
        </w:rPr>
        <w:t>–</w:t>
      </w:r>
      <w:r w:rsidR="00DA7B5F" w:rsidRPr="003C5FD6">
        <w:rPr>
          <w:rFonts w:ascii="Verdana" w:hAnsi="Verdana"/>
          <w:b/>
          <w:sz w:val="20"/>
        </w:rPr>
        <w:t xml:space="preserve"> največ 5 točk</w:t>
      </w:r>
    </w:p>
    <w:p w14:paraId="6BF5BBFB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mora predlagati obratovalni čas lokala. </w:t>
      </w:r>
    </w:p>
    <w:p w14:paraId="4D39723C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</w:p>
    <w:p w14:paraId="2FE050EC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prejme naslednje število točk: </w:t>
      </w:r>
    </w:p>
    <w:p w14:paraId="4B8D4181" w14:textId="68E58B49" w:rsidR="00FC75DF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Predlagani obratovalni čas je</w:t>
      </w:r>
      <w:r w:rsidR="00E279C0">
        <w:rPr>
          <w:rFonts w:ascii="Verdana" w:hAnsi="Verdana"/>
          <w:sz w:val="20"/>
        </w:rPr>
        <w:t xml:space="preserve"> skladen z urnikom upravljavca –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5 točk</w:t>
      </w:r>
      <w:r w:rsidRPr="003C5FD6">
        <w:rPr>
          <w:rFonts w:ascii="Verdana" w:hAnsi="Verdana"/>
          <w:sz w:val="20"/>
        </w:rPr>
        <w:t xml:space="preserve"> </w:t>
      </w:r>
    </w:p>
    <w:p w14:paraId="1AF59B13" w14:textId="68FD9B1C" w:rsidR="00057E4D" w:rsidRPr="003C5FD6" w:rsidRDefault="00057E4D" w:rsidP="00B52F4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Predlagam obratovalni čas je delno skladen z urnikom upravljavca – </w:t>
      </w:r>
      <w:r w:rsidRPr="0021065F">
        <w:rPr>
          <w:rFonts w:ascii="Verdana" w:hAnsi="Verdana"/>
          <w:b/>
          <w:sz w:val="20"/>
        </w:rPr>
        <w:t>3 točke</w:t>
      </w:r>
    </w:p>
    <w:p w14:paraId="0516CE8E" w14:textId="2C04F5FB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lastRenderedPageBreak/>
        <w:t>Predlagani obratovalni čas ni skladen z u</w:t>
      </w:r>
      <w:r w:rsidR="00E279C0">
        <w:rPr>
          <w:rFonts w:ascii="Verdana" w:hAnsi="Verdana"/>
          <w:sz w:val="20"/>
        </w:rPr>
        <w:t>rnikom upravljavca –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0 točk</w:t>
      </w:r>
      <w:r w:rsidRPr="003C5FD6">
        <w:rPr>
          <w:rFonts w:ascii="Verdana" w:hAnsi="Verdana"/>
          <w:sz w:val="20"/>
        </w:rPr>
        <w:t xml:space="preserve"> </w:t>
      </w:r>
    </w:p>
    <w:p w14:paraId="56FEC526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</w:p>
    <w:p w14:paraId="1173BDD3" w14:textId="126CE21D" w:rsidR="00FC75DF" w:rsidRPr="00903AB3" w:rsidRDefault="00160487" w:rsidP="00B52F44">
      <w:pPr>
        <w:pStyle w:val="Odstavekseznama"/>
        <w:numPr>
          <w:ilvl w:val="0"/>
          <w:numId w:val="42"/>
        </w:numPr>
        <w:spacing w:line="360" w:lineRule="auto"/>
        <w:rPr>
          <w:rFonts w:ascii="Verdana" w:hAnsi="Verdana"/>
          <w:b/>
          <w:sz w:val="20"/>
        </w:rPr>
      </w:pPr>
      <w:r w:rsidRPr="003C5FD6">
        <w:rPr>
          <w:rFonts w:ascii="Verdana" w:hAnsi="Verdana"/>
          <w:b/>
          <w:sz w:val="20"/>
        </w:rPr>
        <w:t>GOSTINSKA PONUDBA</w:t>
      </w:r>
      <w:r w:rsidR="005D5137">
        <w:rPr>
          <w:rFonts w:ascii="Verdana" w:hAnsi="Verdana"/>
          <w:b/>
          <w:sz w:val="20"/>
        </w:rPr>
        <w:t xml:space="preserve"> LOKALA</w:t>
      </w:r>
      <w:r w:rsidR="00E279C0">
        <w:rPr>
          <w:rFonts w:ascii="Verdana" w:hAnsi="Verdana"/>
          <w:b/>
          <w:sz w:val="20"/>
        </w:rPr>
        <w:t xml:space="preserve"> –</w:t>
      </w:r>
      <w:r w:rsidR="00DA7B5F" w:rsidRPr="003C5FD6">
        <w:rPr>
          <w:rFonts w:ascii="Verdana" w:hAnsi="Verdana"/>
          <w:b/>
          <w:sz w:val="20"/>
        </w:rPr>
        <w:t xml:space="preserve"> največ 15 točk </w:t>
      </w:r>
    </w:p>
    <w:p w14:paraId="204600AD" w14:textId="4ECC75F1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mora priložiti gostinsko ponudbo, ki jo predlaga za lokal, kar vsebuje ponudbo pijače in hrane ter pripadajoče predlagane vrednosti. </w:t>
      </w:r>
      <w:r w:rsidR="00E43FF2" w:rsidRPr="003C5FD6">
        <w:rPr>
          <w:rFonts w:ascii="Verdana" w:hAnsi="Verdana"/>
          <w:sz w:val="20"/>
        </w:rPr>
        <w:t>Upravljavec pri oblikovanju ponudbe hrane in pijače pričakuje zlasti</w:t>
      </w:r>
      <w:r w:rsidR="004C18DD" w:rsidRPr="003C5FD6">
        <w:rPr>
          <w:rFonts w:ascii="Verdana" w:hAnsi="Verdana"/>
          <w:sz w:val="20"/>
        </w:rPr>
        <w:t xml:space="preserve"> izbran izbor prigrizkov ter »muzejsko ponudbo</w:t>
      </w:r>
      <w:r w:rsidR="008800CA">
        <w:rPr>
          <w:rFonts w:ascii="Verdana" w:hAnsi="Verdana"/>
          <w:sz w:val="20"/>
        </w:rPr>
        <w:t>«</w:t>
      </w:r>
      <w:r w:rsidR="008A7C2D">
        <w:rPr>
          <w:rFonts w:ascii="Verdana" w:hAnsi="Verdana"/>
          <w:sz w:val="20"/>
        </w:rPr>
        <w:t>.</w:t>
      </w:r>
    </w:p>
    <w:p w14:paraId="3894A917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</w:p>
    <w:p w14:paraId="3A27B2B2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prejme naslednje število točk: </w:t>
      </w:r>
    </w:p>
    <w:p w14:paraId="1FFF1A40" w14:textId="62D7EA57" w:rsidR="00FC75DF" w:rsidRPr="003C5FD6" w:rsidRDefault="00FC75DF" w:rsidP="00B52F44">
      <w:pPr>
        <w:spacing w:line="360" w:lineRule="auto"/>
        <w:rPr>
          <w:rFonts w:ascii="Verdana" w:hAnsi="Verdana"/>
          <w:b/>
          <w:sz w:val="20"/>
        </w:rPr>
      </w:pPr>
      <w:r w:rsidRPr="003C5FD6">
        <w:rPr>
          <w:rFonts w:ascii="Verdana" w:hAnsi="Verdana"/>
          <w:sz w:val="20"/>
        </w:rPr>
        <w:t xml:space="preserve">Gostinska ponudba je ustrezna glede predloga hrane, pijače in cen </w:t>
      </w:r>
      <w:r w:rsidR="00E279C0" w:rsidRPr="00E279C0">
        <w:rPr>
          <w:rFonts w:ascii="Verdana" w:hAnsi="Verdana"/>
          <w:sz w:val="20"/>
        </w:rPr>
        <w:t>–</w:t>
      </w:r>
      <w:r w:rsidRPr="003C5FD6">
        <w:rPr>
          <w:rFonts w:ascii="Verdana" w:hAnsi="Verdana"/>
          <w:b/>
          <w:sz w:val="20"/>
        </w:rPr>
        <w:t xml:space="preserve"> 15 točk</w:t>
      </w:r>
    </w:p>
    <w:p w14:paraId="189EDCF3" w14:textId="6F06FC26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Gostinska ponudba je ustrezn</w:t>
      </w:r>
      <w:r w:rsidR="00E279C0">
        <w:rPr>
          <w:rFonts w:ascii="Verdana" w:hAnsi="Verdana"/>
          <w:sz w:val="20"/>
        </w:rPr>
        <w:t>a glede predloga hrane, pijače –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10 točk</w:t>
      </w:r>
    </w:p>
    <w:p w14:paraId="218F05A2" w14:textId="59F6F6C8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Gostinska</w:t>
      </w:r>
      <w:r w:rsidR="00E279C0">
        <w:rPr>
          <w:rFonts w:ascii="Verdana" w:hAnsi="Verdana"/>
          <w:sz w:val="20"/>
        </w:rPr>
        <w:t xml:space="preserve"> ponudba je ustrezna glede cen –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3 točk</w:t>
      </w:r>
      <w:r w:rsidR="00A4467F" w:rsidRPr="003C5FD6">
        <w:rPr>
          <w:rFonts w:ascii="Verdana" w:hAnsi="Verdana"/>
          <w:b/>
          <w:sz w:val="20"/>
        </w:rPr>
        <w:t>e</w:t>
      </w:r>
    </w:p>
    <w:p w14:paraId="06D7E9E7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</w:p>
    <w:p w14:paraId="1E44F938" w14:textId="387551C8" w:rsidR="00FC75DF" w:rsidRPr="00903AB3" w:rsidRDefault="00160487" w:rsidP="00B52F44">
      <w:pPr>
        <w:pStyle w:val="Odstavekseznama"/>
        <w:numPr>
          <w:ilvl w:val="0"/>
          <w:numId w:val="42"/>
        </w:numPr>
        <w:spacing w:line="360" w:lineRule="auto"/>
        <w:rPr>
          <w:rFonts w:ascii="Verdana" w:hAnsi="Verdana"/>
          <w:b/>
          <w:sz w:val="20"/>
        </w:rPr>
      </w:pPr>
      <w:r w:rsidRPr="003C5FD6">
        <w:rPr>
          <w:rFonts w:ascii="Verdana" w:hAnsi="Verdana"/>
          <w:b/>
          <w:sz w:val="20"/>
        </w:rPr>
        <w:t>SPREMLJEVALNI PROGRAM</w:t>
      </w:r>
      <w:r w:rsidR="005D5137">
        <w:rPr>
          <w:rFonts w:ascii="Verdana" w:hAnsi="Verdana"/>
          <w:b/>
          <w:sz w:val="20"/>
        </w:rPr>
        <w:t xml:space="preserve"> LOKALA</w:t>
      </w:r>
      <w:r w:rsidR="00DA7B5F" w:rsidRPr="003C5FD6">
        <w:rPr>
          <w:rFonts w:ascii="Verdana" w:hAnsi="Verdana"/>
          <w:b/>
          <w:sz w:val="20"/>
        </w:rPr>
        <w:t xml:space="preserve"> </w:t>
      </w:r>
      <w:r w:rsidR="00E279C0">
        <w:rPr>
          <w:rFonts w:ascii="Verdana" w:hAnsi="Verdana"/>
          <w:b/>
          <w:sz w:val="20"/>
        </w:rPr>
        <w:t>–</w:t>
      </w:r>
      <w:r w:rsidR="00DA7B5F" w:rsidRPr="003C5FD6">
        <w:rPr>
          <w:rFonts w:ascii="Verdana" w:hAnsi="Verdana"/>
          <w:b/>
          <w:sz w:val="20"/>
        </w:rPr>
        <w:t xml:space="preserve"> največ 10 točk </w:t>
      </w:r>
    </w:p>
    <w:p w14:paraId="5719A6F8" w14:textId="60E650AD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Ponudnik na podlagi proučitve programa</w:t>
      </w:r>
      <w:r w:rsidR="00C9463E">
        <w:rPr>
          <w:rFonts w:ascii="Verdana" w:hAnsi="Verdana"/>
          <w:sz w:val="20"/>
        </w:rPr>
        <w:t xml:space="preserve"> in</w:t>
      </w:r>
      <w:r w:rsidRPr="003C5FD6">
        <w:rPr>
          <w:rFonts w:ascii="Verdana" w:hAnsi="Verdana"/>
          <w:sz w:val="20"/>
        </w:rPr>
        <w:t xml:space="preserve"> plana dela upravljavca predlaga program, aktivnosti, dogodke, prireditve idr., s čimer bi lahko izvajal program</w:t>
      </w:r>
      <w:r w:rsidR="00270A78">
        <w:rPr>
          <w:rFonts w:ascii="Verdana" w:hAnsi="Verdana"/>
          <w:sz w:val="20"/>
        </w:rPr>
        <w:t xml:space="preserve"> kot dopolnitev programa upravljavca.</w:t>
      </w:r>
    </w:p>
    <w:p w14:paraId="0E2758D4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</w:p>
    <w:p w14:paraId="1687839A" w14:textId="77777777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prejme naslednje število točk: </w:t>
      </w:r>
    </w:p>
    <w:p w14:paraId="67D06277" w14:textId="0698D972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Spremljevalni program v celoti</w:t>
      </w:r>
      <w:r w:rsidR="00E279C0">
        <w:rPr>
          <w:rFonts w:ascii="Verdana" w:hAnsi="Verdana"/>
          <w:sz w:val="20"/>
        </w:rPr>
        <w:t xml:space="preserve"> ustreza programu upravljavca –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10 točk</w:t>
      </w:r>
      <w:r w:rsidRPr="003C5FD6">
        <w:rPr>
          <w:rFonts w:ascii="Verdana" w:hAnsi="Verdana"/>
          <w:sz w:val="20"/>
        </w:rPr>
        <w:t xml:space="preserve"> </w:t>
      </w:r>
    </w:p>
    <w:p w14:paraId="405E5FEC" w14:textId="4B97E024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Spremljevalni program delno</w:t>
      </w:r>
      <w:r w:rsidR="00E279C0">
        <w:rPr>
          <w:rFonts w:ascii="Verdana" w:hAnsi="Verdana"/>
          <w:sz w:val="20"/>
        </w:rPr>
        <w:t xml:space="preserve"> ustreza programu upravljavca –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5 točk</w:t>
      </w:r>
      <w:r w:rsidRPr="003C5FD6">
        <w:rPr>
          <w:rFonts w:ascii="Verdana" w:hAnsi="Verdana"/>
          <w:sz w:val="20"/>
        </w:rPr>
        <w:t xml:space="preserve"> </w:t>
      </w:r>
    </w:p>
    <w:p w14:paraId="7F92C1C3" w14:textId="414FE749" w:rsidR="00FC75DF" w:rsidRPr="003C5FD6" w:rsidRDefault="00FC75DF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Spremljevalni program ne</w:t>
      </w:r>
      <w:r w:rsidR="00E279C0">
        <w:rPr>
          <w:rFonts w:ascii="Verdana" w:hAnsi="Verdana"/>
          <w:sz w:val="20"/>
        </w:rPr>
        <w:t xml:space="preserve"> ustreza programu upravljavca –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0 točk</w:t>
      </w:r>
      <w:r w:rsidRPr="003C5FD6">
        <w:rPr>
          <w:rFonts w:ascii="Verdana" w:hAnsi="Verdana"/>
          <w:sz w:val="20"/>
        </w:rPr>
        <w:t xml:space="preserve"> </w:t>
      </w:r>
    </w:p>
    <w:p w14:paraId="5D9A8BAD" w14:textId="77777777" w:rsidR="00E53A81" w:rsidRPr="003C5FD6" w:rsidRDefault="00E53A81" w:rsidP="00B52F44">
      <w:pPr>
        <w:spacing w:line="360" w:lineRule="auto"/>
        <w:rPr>
          <w:rFonts w:ascii="Verdana" w:hAnsi="Verdana"/>
          <w:sz w:val="20"/>
        </w:rPr>
      </w:pPr>
    </w:p>
    <w:p w14:paraId="09125A86" w14:textId="3E4941C1" w:rsidR="00DD7DC5" w:rsidRPr="00903AB3" w:rsidRDefault="005D5137" w:rsidP="00B52F44">
      <w:pPr>
        <w:pStyle w:val="Odstavekseznama"/>
        <w:numPr>
          <w:ilvl w:val="0"/>
          <w:numId w:val="42"/>
        </w:num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SKUPNI PRO</w:t>
      </w:r>
      <w:r w:rsidR="00984AE9">
        <w:rPr>
          <w:rFonts w:ascii="Verdana" w:hAnsi="Verdana"/>
          <w:b/>
          <w:sz w:val="20"/>
        </w:rPr>
        <w:t>J</w:t>
      </w:r>
      <w:r>
        <w:rPr>
          <w:rFonts w:ascii="Verdana" w:hAnsi="Verdana"/>
          <w:b/>
          <w:sz w:val="20"/>
        </w:rPr>
        <w:t>EKTI LOKALA</w:t>
      </w:r>
      <w:r w:rsidR="00160487" w:rsidRPr="003C5FD6">
        <w:rPr>
          <w:rFonts w:ascii="Verdana" w:hAnsi="Verdana"/>
          <w:b/>
          <w:sz w:val="20"/>
        </w:rPr>
        <w:t xml:space="preserve"> Z UPRAVLJAVCEM </w:t>
      </w:r>
      <w:r w:rsidR="00E279C0">
        <w:rPr>
          <w:rFonts w:ascii="Verdana" w:hAnsi="Verdana"/>
          <w:b/>
          <w:sz w:val="20"/>
        </w:rPr>
        <w:t>–</w:t>
      </w:r>
      <w:r w:rsidR="00DA7B5F" w:rsidRPr="003C5FD6">
        <w:rPr>
          <w:rFonts w:ascii="Verdana" w:hAnsi="Verdana"/>
          <w:b/>
          <w:sz w:val="20"/>
        </w:rPr>
        <w:t xml:space="preserve"> največ </w:t>
      </w:r>
      <w:r w:rsidR="0052475D">
        <w:rPr>
          <w:rFonts w:ascii="Verdana" w:hAnsi="Verdana"/>
          <w:b/>
          <w:sz w:val="20"/>
        </w:rPr>
        <w:t>10</w:t>
      </w:r>
      <w:r w:rsidR="00DA7B5F" w:rsidRPr="003C5FD6">
        <w:rPr>
          <w:rFonts w:ascii="Verdana" w:hAnsi="Verdana"/>
          <w:b/>
          <w:sz w:val="20"/>
        </w:rPr>
        <w:t xml:space="preserve"> točk </w:t>
      </w:r>
    </w:p>
    <w:p w14:paraId="20276E2B" w14:textId="77777777" w:rsidR="00DD7DC5" w:rsidRPr="003C5FD6" w:rsidRDefault="00DD7DC5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predlaga programe ali projekte, dogodke, prireditve, ki bi jih izvedel skupaj z upravljavcem. </w:t>
      </w:r>
    </w:p>
    <w:p w14:paraId="23BA36E6" w14:textId="77777777" w:rsidR="00DD7DC5" w:rsidRPr="003C5FD6" w:rsidRDefault="00DD7DC5" w:rsidP="00B52F44">
      <w:pPr>
        <w:spacing w:line="360" w:lineRule="auto"/>
        <w:rPr>
          <w:rFonts w:ascii="Verdana" w:hAnsi="Verdana"/>
          <w:sz w:val="20"/>
        </w:rPr>
      </w:pPr>
    </w:p>
    <w:p w14:paraId="39D8CFC6" w14:textId="77777777" w:rsidR="00DD7DC5" w:rsidRPr="003C5FD6" w:rsidRDefault="00DD7DC5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prejme naslednje število točk: </w:t>
      </w:r>
    </w:p>
    <w:p w14:paraId="4DA7BDF0" w14:textId="6BB224D5" w:rsidR="00DD7DC5" w:rsidRPr="003C5FD6" w:rsidRDefault="00DD7DC5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Predlog skupnih projektov v celoti ustreza programu upravljavca</w:t>
      </w:r>
      <w:r w:rsidR="00E279C0">
        <w:rPr>
          <w:rFonts w:ascii="Verdana" w:hAnsi="Verdana"/>
          <w:sz w:val="20"/>
        </w:rPr>
        <w:t xml:space="preserve"> –</w:t>
      </w:r>
      <w:r w:rsidRPr="003C5FD6">
        <w:rPr>
          <w:rFonts w:ascii="Verdana" w:hAnsi="Verdana"/>
          <w:sz w:val="20"/>
        </w:rPr>
        <w:t xml:space="preserve"> </w:t>
      </w:r>
      <w:r w:rsidR="0052475D">
        <w:rPr>
          <w:rFonts w:ascii="Verdana" w:hAnsi="Verdana"/>
          <w:b/>
          <w:sz w:val="20"/>
        </w:rPr>
        <w:t>10</w:t>
      </w:r>
      <w:r w:rsidRPr="003C5FD6">
        <w:rPr>
          <w:rFonts w:ascii="Verdana" w:hAnsi="Verdana"/>
          <w:b/>
          <w:sz w:val="20"/>
        </w:rPr>
        <w:t xml:space="preserve"> točk</w:t>
      </w:r>
      <w:r w:rsidRPr="003C5FD6">
        <w:rPr>
          <w:rFonts w:ascii="Verdana" w:hAnsi="Verdana"/>
          <w:sz w:val="20"/>
        </w:rPr>
        <w:t xml:space="preserve"> </w:t>
      </w:r>
    </w:p>
    <w:p w14:paraId="372E8651" w14:textId="2E24441E" w:rsidR="00DD7DC5" w:rsidRPr="003C5FD6" w:rsidRDefault="00DD7DC5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Predlog skupnih projektov delno ustreza programu upravljavca</w:t>
      </w:r>
      <w:r w:rsidR="00E279C0">
        <w:rPr>
          <w:rFonts w:ascii="Verdana" w:hAnsi="Verdana"/>
          <w:sz w:val="20"/>
        </w:rPr>
        <w:t xml:space="preserve"> –</w:t>
      </w:r>
      <w:r w:rsidRPr="003C5FD6">
        <w:rPr>
          <w:rFonts w:ascii="Verdana" w:hAnsi="Verdana"/>
          <w:sz w:val="20"/>
        </w:rPr>
        <w:t xml:space="preserve"> </w:t>
      </w:r>
      <w:r w:rsidR="0052475D">
        <w:rPr>
          <w:rFonts w:ascii="Verdana" w:hAnsi="Verdana"/>
          <w:b/>
          <w:sz w:val="20"/>
        </w:rPr>
        <w:t>5</w:t>
      </w:r>
      <w:r w:rsidRPr="003C5FD6">
        <w:rPr>
          <w:rFonts w:ascii="Verdana" w:hAnsi="Verdana"/>
          <w:b/>
          <w:sz w:val="20"/>
        </w:rPr>
        <w:t xml:space="preserve"> točk</w:t>
      </w:r>
    </w:p>
    <w:p w14:paraId="0EE39B02" w14:textId="1A4C5FC5" w:rsidR="00DD7DC5" w:rsidRPr="003C5FD6" w:rsidRDefault="00DD7DC5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Predlog skupnih projektov ne ustreza programu upravljavca</w:t>
      </w:r>
      <w:r w:rsidR="00E279C0">
        <w:rPr>
          <w:rFonts w:ascii="Verdana" w:hAnsi="Verdana"/>
          <w:sz w:val="20"/>
        </w:rPr>
        <w:t xml:space="preserve"> –</w:t>
      </w:r>
      <w:r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b/>
          <w:sz w:val="20"/>
        </w:rPr>
        <w:t>0 točk</w:t>
      </w:r>
      <w:r w:rsidRPr="003C5FD6">
        <w:rPr>
          <w:rFonts w:ascii="Verdana" w:hAnsi="Verdana"/>
          <w:sz w:val="20"/>
        </w:rPr>
        <w:t xml:space="preserve"> </w:t>
      </w:r>
    </w:p>
    <w:p w14:paraId="13B60D4A" w14:textId="77777777" w:rsidR="00DC7E78" w:rsidRPr="003C5FD6" w:rsidRDefault="00DC7E78" w:rsidP="00B52F44">
      <w:pPr>
        <w:spacing w:line="360" w:lineRule="auto"/>
        <w:rPr>
          <w:rFonts w:ascii="Verdana" w:hAnsi="Verdana"/>
          <w:sz w:val="20"/>
        </w:rPr>
      </w:pPr>
    </w:p>
    <w:p w14:paraId="4A288289" w14:textId="77777777" w:rsidR="00DA7B5F" w:rsidRPr="003C5FD6" w:rsidRDefault="00DA7B5F" w:rsidP="00B52F44">
      <w:pPr>
        <w:spacing w:line="360" w:lineRule="auto"/>
        <w:rPr>
          <w:rFonts w:ascii="Verdana" w:hAnsi="Verdana"/>
          <w:b/>
          <w:sz w:val="20"/>
        </w:rPr>
      </w:pPr>
      <w:r w:rsidRPr="003C5FD6">
        <w:rPr>
          <w:rFonts w:ascii="Verdana" w:hAnsi="Verdana"/>
          <w:b/>
          <w:sz w:val="20"/>
        </w:rPr>
        <w:t xml:space="preserve">Izbran bo tisti ponudnik, ki: </w:t>
      </w:r>
    </w:p>
    <w:p w14:paraId="0F249385" w14:textId="77777777" w:rsidR="00DA7B5F" w:rsidRPr="003C5FD6" w:rsidRDefault="00DA7B5F" w:rsidP="00B52F44">
      <w:pPr>
        <w:pStyle w:val="Odstavekseznama"/>
        <w:numPr>
          <w:ilvl w:val="0"/>
          <w:numId w:val="43"/>
        </w:numPr>
        <w:spacing w:line="360" w:lineRule="auto"/>
        <w:rPr>
          <w:rFonts w:ascii="Verdana" w:hAnsi="Verdana"/>
          <w:b/>
          <w:sz w:val="20"/>
        </w:rPr>
      </w:pPr>
      <w:r w:rsidRPr="003C5FD6">
        <w:rPr>
          <w:rFonts w:ascii="Verdana" w:hAnsi="Verdana"/>
          <w:b/>
          <w:sz w:val="20"/>
        </w:rPr>
        <w:t xml:space="preserve">izpolnjuje vse zahtevane pogoje, ki jih tudi izkaže z verodostojnimi listinami oziroma drugimi ustreznimi dokazili, </w:t>
      </w:r>
    </w:p>
    <w:p w14:paraId="093C0F51" w14:textId="111B4949" w:rsidR="00DA7B5F" w:rsidRPr="003C5FD6" w:rsidRDefault="00DA7B5F" w:rsidP="00B52F44">
      <w:pPr>
        <w:pStyle w:val="Odstavekseznama"/>
        <w:numPr>
          <w:ilvl w:val="0"/>
          <w:numId w:val="43"/>
        </w:numPr>
        <w:spacing w:line="360" w:lineRule="auto"/>
        <w:rPr>
          <w:rFonts w:ascii="Verdana" w:hAnsi="Verdana"/>
          <w:b/>
          <w:sz w:val="20"/>
        </w:rPr>
      </w:pPr>
      <w:r w:rsidRPr="003C5FD6">
        <w:rPr>
          <w:rFonts w:ascii="Verdana" w:hAnsi="Verdana"/>
          <w:b/>
          <w:sz w:val="20"/>
        </w:rPr>
        <w:t xml:space="preserve">dobi na podlagi meril največje število točk. </w:t>
      </w:r>
    </w:p>
    <w:p w14:paraId="60243A2A" w14:textId="47351672" w:rsidR="00DA7B5F" w:rsidRDefault="00DA7B5F" w:rsidP="00B52F44">
      <w:pPr>
        <w:spacing w:line="360" w:lineRule="auto"/>
        <w:rPr>
          <w:rFonts w:ascii="Verdana" w:hAnsi="Verdana"/>
          <w:sz w:val="20"/>
        </w:rPr>
      </w:pPr>
    </w:p>
    <w:p w14:paraId="5AAAE516" w14:textId="4378D961" w:rsidR="007F60A8" w:rsidRDefault="007F60A8" w:rsidP="00B52F44">
      <w:pPr>
        <w:spacing w:line="360" w:lineRule="auto"/>
        <w:rPr>
          <w:rFonts w:ascii="Verdana" w:hAnsi="Verdana"/>
          <w:sz w:val="20"/>
        </w:rPr>
      </w:pPr>
    </w:p>
    <w:p w14:paraId="0E3832D6" w14:textId="77777777" w:rsidR="007F60A8" w:rsidRPr="003C5FD6" w:rsidRDefault="007F60A8" w:rsidP="00B52F44">
      <w:pPr>
        <w:spacing w:line="360" w:lineRule="auto"/>
        <w:rPr>
          <w:rFonts w:ascii="Verdana" w:hAnsi="Verdana"/>
          <w:sz w:val="20"/>
        </w:rPr>
      </w:pPr>
    </w:p>
    <w:p w14:paraId="4D784135" w14:textId="1BE9805B" w:rsidR="009F161A" w:rsidRPr="000D3A22" w:rsidRDefault="009F161A" w:rsidP="00903AB3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9" w:name="_Toc11153990"/>
      <w:r w:rsidRPr="000D3A22">
        <w:rPr>
          <w:rFonts w:ascii="Verdana" w:hAnsi="Verdana"/>
          <w:sz w:val="28"/>
          <w:szCs w:val="28"/>
        </w:rPr>
        <w:lastRenderedPageBreak/>
        <w:t>Metoda, po kateri se postopek nadaljuje v primeru prejema več najugodnejših ponudb</w:t>
      </w:r>
      <w:bookmarkEnd w:id="9"/>
      <w:r w:rsidRPr="000D3A22">
        <w:rPr>
          <w:rFonts w:ascii="Verdana" w:hAnsi="Verdana"/>
          <w:sz w:val="28"/>
          <w:szCs w:val="28"/>
        </w:rPr>
        <w:t xml:space="preserve"> </w:t>
      </w:r>
    </w:p>
    <w:p w14:paraId="196A5A89" w14:textId="77777777" w:rsidR="00512E70" w:rsidRPr="003C5FD6" w:rsidRDefault="00512E70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V primeru, da upravljavec prejme več najugodnejših ponudb, pozove vse najugodnejše ponudnike k oddaji nove ponudbe.</w:t>
      </w:r>
    </w:p>
    <w:p w14:paraId="201FE9CD" w14:textId="77777777" w:rsidR="00512E70" w:rsidRPr="003C5FD6" w:rsidRDefault="00512E70" w:rsidP="00B52F44">
      <w:pPr>
        <w:spacing w:line="360" w:lineRule="auto"/>
        <w:rPr>
          <w:rFonts w:ascii="Verdana" w:hAnsi="Verdana"/>
          <w:sz w:val="20"/>
        </w:rPr>
      </w:pPr>
    </w:p>
    <w:p w14:paraId="0D674F5F" w14:textId="67EDE9A4" w:rsidR="00C13384" w:rsidRPr="00903AB3" w:rsidRDefault="009F161A" w:rsidP="00903AB3">
      <w:pPr>
        <w:pStyle w:val="Naslov1"/>
        <w:spacing w:line="360" w:lineRule="auto"/>
      </w:pPr>
      <w:bookmarkStart w:id="10" w:name="_Toc11153991"/>
      <w:r w:rsidRPr="00E279C0">
        <w:rPr>
          <w:rFonts w:ascii="Verdana" w:hAnsi="Verdana"/>
          <w:sz w:val="28"/>
          <w:szCs w:val="28"/>
        </w:rPr>
        <w:t>P</w:t>
      </w:r>
      <w:r w:rsidRPr="000D3A22">
        <w:rPr>
          <w:rFonts w:ascii="Verdana" w:hAnsi="Verdana"/>
          <w:sz w:val="28"/>
          <w:szCs w:val="28"/>
        </w:rPr>
        <w:t>reprečevanje nasprotja interesov</w:t>
      </w:r>
      <w:bookmarkEnd w:id="10"/>
      <w:r w:rsidRPr="000D3A22">
        <w:rPr>
          <w:rFonts w:ascii="Verdana" w:hAnsi="Verdana"/>
          <w:sz w:val="28"/>
          <w:szCs w:val="28"/>
        </w:rPr>
        <w:t xml:space="preserve"> </w:t>
      </w:r>
    </w:p>
    <w:p w14:paraId="4F5CAC81" w14:textId="77777777" w:rsidR="009F161A" w:rsidRPr="003C5FD6" w:rsidRDefault="00C13384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Pri javnem zbiranju ponudb kot ponudniki ne smejo sodelovati člani komisije ter z njimi povezane osebe. Za povezane osebe štejejo: zakonec, zunajzakonski partner, istospolni partner, otroci in starši (oziroma skrbniki) ponudnika, bratje, sestre ponudnika. </w:t>
      </w:r>
    </w:p>
    <w:p w14:paraId="3152A529" w14:textId="77777777" w:rsidR="00C13384" w:rsidRPr="003C5FD6" w:rsidRDefault="00C13384" w:rsidP="00B52F44">
      <w:pPr>
        <w:spacing w:line="360" w:lineRule="auto"/>
        <w:rPr>
          <w:rFonts w:ascii="Verdana" w:hAnsi="Verdana"/>
          <w:sz w:val="20"/>
        </w:rPr>
      </w:pPr>
    </w:p>
    <w:p w14:paraId="17B4DC4C" w14:textId="2D291677" w:rsidR="009F161A" w:rsidRPr="000D3A22" w:rsidRDefault="009F161A" w:rsidP="00903AB3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11" w:name="_Toc11153992"/>
      <w:r w:rsidRPr="000D3A22">
        <w:rPr>
          <w:rFonts w:ascii="Verdana" w:hAnsi="Verdana"/>
          <w:sz w:val="28"/>
          <w:szCs w:val="28"/>
        </w:rPr>
        <w:t>Kontaktne osebe upravljavca</w:t>
      </w:r>
      <w:bookmarkEnd w:id="11"/>
      <w:r w:rsidRPr="000D3A22">
        <w:rPr>
          <w:rFonts w:ascii="Verdana" w:hAnsi="Verdana"/>
          <w:sz w:val="28"/>
          <w:szCs w:val="28"/>
        </w:rPr>
        <w:t xml:space="preserve"> </w:t>
      </w:r>
    </w:p>
    <w:p w14:paraId="79C5F984" w14:textId="5EB7F3E2" w:rsidR="0052475D" w:rsidRDefault="00C13384" w:rsidP="00903AB3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Ponudnik lahko pridobi </w:t>
      </w:r>
      <w:r w:rsidR="00BF5C34">
        <w:rPr>
          <w:rFonts w:ascii="Verdana" w:hAnsi="Verdana"/>
          <w:sz w:val="20"/>
        </w:rPr>
        <w:t>dodatne</w:t>
      </w:r>
      <w:r w:rsidRPr="003C5FD6">
        <w:rPr>
          <w:rFonts w:ascii="Verdana" w:hAnsi="Verdana"/>
          <w:sz w:val="20"/>
        </w:rPr>
        <w:t xml:space="preserve"> informacije v zvezi z razpisom </w:t>
      </w:r>
      <w:r w:rsidR="00903AB3">
        <w:rPr>
          <w:rFonts w:ascii="Verdana" w:hAnsi="Verdana"/>
          <w:sz w:val="20"/>
        </w:rPr>
        <w:t>o javnem zbiranju</w:t>
      </w:r>
      <w:r w:rsidRPr="003C5FD6">
        <w:rPr>
          <w:rFonts w:ascii="Verdana" w:hAnsi="Verdana"/>
          <w:sz w:val="20"/>
        </w:rPr>
        <w:t xml:space="preserve"> ponudb </w:t>
      </w:r>
      <w:r w:rsidRPr="0052475D">
        <w:rPr>
          <w:rFonts w:ascii="Verdana" w:hAnsi="Verdana"/>
          <w:sz w:val="20"/>
        </w:rPr>
        <w:t xml:space="preserve">pri </w:t>
      </w:r>
      <w:r w:rsidR="00B35344" w:rsidRPr="0052475D">
        <w:rPr>
          <w:rFonts w:ascii="Verdana" w:hAnsi="Verdana"/>
          <w:sz w:val="20"/>
        </w:rPr>
        <w:t>Branki Gradišar</w:t>
      </w:r>
      <w:r w:rsidRPr="0052475D">
        <w:rPr>
          <w:rFonts w:ascii="Verdana" w:hAnsi="Verdana"/>
          <w:sz w:val="20"/>
        </w:rPr>
        <w:t xml:space="preserve">, ki je dosegljiva na elektronskem naslovu: </w:t>
      </w:r>
      <w:hyperlink r:id="rId10" w:history="1">
        <w:r w:rsidR="0052475D" w:rsidRPr="008A767E">
          <w:rPr>
            <w:rStyle w:val="Hiperpovezava"/>
            <w:rFonts w:ascii="Verdana" w:hAnsi="Verdana"/>
            <w:sz w:val="20"/>
          </w:rPr>
          <w:t>branka.gradisar@loski-muzej.si</w:t>
        </w:r>
      </w:hyperlink>
      <w:r w:rsidRPr="0052475D">
        <w:rPr>
          <w:rFonts w:ascii="Verdana" w:hAnsi="Verdana"/>
          <w:sz w:val="20"/>
        </w:rPr>
        <w:t>.</w:t>
      </w:r>
    </w:p>
    <w:p w14:paraId="0908D693" w14:textId="52141A24" w:rsidR="00C13384" w:rsidRDefault="00C13384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 </w:t>
      </w:r>
    </w:p>
    <w:p w14:paraId="4DDE9E24" w14:textId="42734497" w:rsidR="00021C30" w:rsidRPr="000D3A22" w:rsidRDefault="00021C30" w:rsidP="00021C30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12" w:name="_Toc11153993"/>
      <w:r w:rsidRPr="000D3A22">
        <w:rPr>
          <w:rFonts w:ascii="Verdana" w:hAnsi="Verdana"/>
          <w:sz w:val="28"/>
          <w:szCs w:val="28"/>
        </w:rPr>
        <w:t>OGLED LOKALA</w:t>
      </w:r>
      <w:bookmarkEnd w:id="12"/>
    </w:p>
    <w:p w14:paraId="6646149D" w14:textId="7E6967C5" w:rsidR="004D1265" w:rsidRDefault="00C13384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b/>
          <w:sz w:val="20"/>
        </w:rPr>
        <w:t xml:space="preserve">Ogledi </w:t>
      </w:r>
      <w:r w:rsidRPr="003C5FD6">
        <w:rPr>
          <w:rFonts w:ascii="Verdana" w:hAnsi="Verdana"/>
          <w:sz w:val="20"/>
        </w:rPr>
        <w:t xml:space="preserve">se opravljajo </w:t>
      </w:r>
      <w:r w:rsidR="004D1265">
        <w:rPr>
          <w:rFonts w:ascii="Verdana" w:hAnsi="Verdana"/>
          <w:sz w:val="20"/>
        </w:rPr>
        <w:t>dvakrat tedensko v vnaprej dogovorjen terminu</w:t>
      </w:r>
      <w:r w:rsidRPr="003C5FD6">
        <w:rPr>
          <w:rFonts w:ascii="Verdana" w:hAnsi="Verdana"/>
          <w:sz w:val="20"/>
        </w:rPr>
        <w:t>.</w:t>
      </w:r>
      <w:r w:rsidR="004D1265">
        <w:rPr>
          <w:rFonts w:ascii="Verdana" w:hAnsi="Verdana"/>
          <w:sz w:val="20"/>
        </w:rPr>
        <w:t xml:space="preserve"> Ogledi so možni vsak ponedelje</w:t>
      </w:r>
      <w:r w:rsidR="0021065F">
        <w:rPr>
          <w:rFonts w:ascii="Verdana" w:hAnsi="Verdana"/>
          <w:sz w:val="20"/>
        </w:rPr>
        <w:t>k</w:t>
      </w:r>
      <w:r w:rsidR="000E4823">
        <w:rPr>
          <w:rFonts w:ascii="Verdana" w:hAnsi="Verdana"/>
          <w:sz w:val="20"/>
        </w:rPr>
        <w:t xml:space="preserve"> in sredo od 9h do </w:t>
      </w:r>
      <w:r w:rsidR="004D1265">
        <w:rPr>
          <w:rFonts w:ascii="Verdana" w:hAnsi="Verdana"/>
          <w:sz w:val="20"/>
        </w:rPr>
        <w:t>1</w:t>
      </w:r>
      <w:r w:rsidR="0021065F">
        <w:rPr>
          <w:rFonts w:ascii="Verdana" w:hAnsi="Verdana"/>
          <w:sz w:val="20"/>
        </w:rPr>
        <w:t>5</w:t>
      </w:r>
      <w:r w:rsidR="004D1265">
        <w:rPr>
          <w:rFonts w:ascii="Verdana" w:hAnsi="Verdana"/>
          <w:sz w:val="20"/>
        </w:rPr>
        <w:t xml:space="preserve">h ves čas objave javnega razpisa. </w:t>
      </w:r>
    </w:p>
    <w:p w14:paraId="2CBEF664" w14:textId="77777777" w:rsidR="005C0CC2" w:rsidRDefault="005C0CC2" w:rsidP="00B52F44">
      <w:pPr>
        <w:spacing w:line="360" w:lineRule="auto"/>
        <w:rPr>
          <w:rFonts w:ascii="Verdana" w:hAnsi="Verdana"/>
          <w:sz w:val="20"/>
        </w:rPr>
      </w:pPr>
    </w:p>
    <w:p w14:paraId="331C6865" w14:textId="63F515E7" w:rsidR="00C13384" w:rsidRPr="003C5FD6" w:rsidRDefault="00D169CC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Ogled lokala je obvezen. </w:t>
      </w:r>
      <w:r w:rsidR="00BF5C34">
        <w:rPr>
          <w:rFonts w:ascii="Verdana" w:hAnsi="Verdana"/>
          <w:sz w:val="20"/>
        </w:rPr>
        <w:t>Na ogled se ponudnik naroči na elektronski naslov kontaktne osebe</w:t>
      </w:r>
      <w:r w:rsidR="004D1265">
        <w:rPr>
          <w:rFonts w:ascii="Verdana" w:hAnsi="Verdana"/>
          <w:sz w:val="20"/>
        </w:rPr>
        <w:t xml:space="preserve"> </w:t>
      </w:r>
      <w:hyperlink r:id="rId11" w:history="1">
        <w:r w:rsidR="0021065F" w:rsidRPr="008A767E">
          <w:rPr>
            <w:rStyle w:val="Hiperpovezava"/>
            <w:rFonts w:ascii="Verdana" w:hAnsi="Verdana"/>
            <w:sz w:val="20"/>
          </w:rPr>
          <w:t>branka.gradisar@loski-muzej.si</w:t>
        </w:r>
      </w:hyperlink>
      <w:r w:rsidR="00BF5C34">
        <w:rPr>
          <w:rFonts w:ascii="Verdana" w:hAnsi="Verdana"/>
          <w:sz w:val="20"/>
        </w:rPr>
        <w:t>.</w:t>
      </w:r>
      <w:r w:rsidR="0021065F">
        <w:rPr>
          <w:rFonts w:ascii="Verdana" w:hAnsi="Verdana"/>
          <w:sz w:val="20"/>
        </w:rPr>
        <w:t xml:space="preserve"> Pri ogledu bodo upoštevani vsi ukrepi </w:t>
      </w:r>
      <w:r w:rsidR="000E4823">
        <w:rPr>
          <w:rFonts w:ascii="Verdana" w:hAnsi="Verdana"/>
          <w:sz w:val="20"/>
        </w:rPr>
        <w:t xml:space="preserve">COVID-19 </w:t>
      </w:r>
      <w:r w:rsidR="0021065F">
        <w:rPr>
          <w:rFonts w:ascii="Verdana" w:hAnsi="Verdana"/>
          <w:sz w:val="20"/>
        </w:rPr>
        <w:t>glede varnosti in zdravja.</w:t>
      </w:r>
    </w:p>
    <w:p w14:paraId="63DDBDDC" w14:textId="77777777" w:rsidR="00C13384" w:rsidRPr="003C5FD6" w:rsidRDefault="00C13384" w:rsidP="00B52F44">
      <w:pPr>
        <w:spacing w:line="360" w:lineRule="auto"/>
        <w:rPr>
          <w:rFonts w:ascii="Verdana" w:hAnsi="Verdana"/>
          <w:sz w:val="20"/>
        </w:rPr>
      </w:pPr>
    </w:p>
    <w:p w14:paraId="4CC99296" w14:textId="77777777" w:rsidR="009F161A" w:rsidRPr="000D3A22" w:rsidRDefault="009F161A" w:rsidP="00B52F44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13" w:name="_Toc11153994"/>
      <w:r w:rsidRPr="000D3A22">
        <w:rPr>
          <w:rFonts w:ascii="Verdana" w:hAnsi="Verdana"/>
          <w:sz w:val="28"/>
          <w:szCs w:val="28"/>
        </w:rPr>
        <w:t>Možnosti u</w:t>
      </w:r>
      <w:r w:rsidR="000419F3" w:rsidRPr="000D3A22">
        <w:rPr>
          <w:rFonts w:ascii="Verdana" w:hAnsi="Verdana"/>
          <w:sz w:val="28"/>
          <w:szCs w:val="28"/>
        </w:rPr>
        <w:t>pra</w:t>
      </w:r>
      <w:r w:rsidRPr="000D3A22">
        <w:rPr>
          <w:rFonts w:ascii="Verdana" w:hAnsi="Verdana"/>
          <w:sz w:val="28"/>
          <w:szCs w:val="28"/>
        </w:rPr>
        <w:t>vljavca za ustavitev postopka</w:t>
      </w:r>
      <w:bookmarkEnd w:id="13"/>
      <w:r w:rsidRPr="000D3A22">
        <w:rPr>
          <w:rFonts w:ascii="Verdana" w:hAnsi="Verdana"/>
          <w:sz w:val="28"/>
          <w:szCs w:val="28"/>
        </w:rPr>
        <w:t xml:space="preserve"> </w:t>
      </w:r>
    </w:p>
    <w:p w14:paraId="419C7036" w14:textId="77777777" w:rsidR="00850CD7" w:rsidRPr="003C5FD6" w:rsidRDefault="00850CD7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Upravljavec je upravičen kadarkoli prekiniti postopek razpisa za javno zbiranje ponudb, in sicer brez kakršnihkoli obveznosti do ponudnikov. </w:t>
      </w:r>
    </w:p>
    <w:p w14:paraId="298999F7" w14:textId="77777777" w:rsidR="00850CD7" w:rsidRPr="003C5FD6" w:rsidRDefault="00850CD7" w:rsidP="00B52F44">
      <w:pPr>
        <w:spacing w:line="360" w:lineRule="auto"/>
        <w:rPr>
          <w:rFonts w:ascii="Verdana" w:hAnsi="Verdana"/>
          <w:sz w:val="20"/>
        </w:rPr>
      </w:pPr>
    </w:p>
    <w:p w14:paraId="3AE155AC" w14:textId="6099DA9A" w:rsidR="009F161A" w:rsidRPr="000D3A22" w:rsidRDefault="009F161A" w:rsidP="00BF5C34">
      <w:pPr>
        <w:pStyle w:val="Naslov1"/>
        <w:spacing w:line="360" w:lineRule="auto"/>
        <w:rPr>
          <w:rFonts w:ascii="Verdana" w:hAnsi="Verdana"/>
          <w:sz w:val="28"/>
          <w:szCs w:val="28"/>
        </w:rPr>
      </w:pPr>
      <w:bookmarkStart w:id="14" w:name="_Toc11153995"/>
      <w:r w:rsidRPr="000D3A22">
        <w:rPr>
          <w:rFonts w:ascii="Verdana" w:hAnsi="Verdana"/>
          <w:sz w:val="28"/>
          <w:szCs w:val="28"/>
        </w:rPr>
        <w:t xml:space="preserve">Drugi pogoji in posebnosti </w:t>
      </w:r>
      <w:r w:rsidR="00B739D8" w:rsidRPr="000D3A22">
        <w:rPr>
          <w:rFonts w:ascii="Verdana" w:hAnsi="Verdana"/>
          <w:sz w:val="28"/>
          <w:szCs w:val="28"/>
        </w:rPr>
        <w:t>RAZPISA O JAVNEM ZBIRANJU PONUDB</w:t>
      </w:r>
      <w:bookmarkEnd w:id="14"/>
    </w:p>
    <w:p w14:paraId="71A0769B" w14:textId="4D1B0CFE" w:rsidR="00850CD7" w:rsidRPr="003C5FD6" w:rsidRDefault="00850CD7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Ponudnik je dolžan pro</w:t>
      </w:r>
      <w:r w:rsidR="00BA57EF" w:rsidRPr="003C5FD6">
        <w:rPr>
          <w:rFonts w:ascii="Verdana" w:hAnsi="Verdana"/>
          <w:sz w:val="20"/>
        </w:rPr>
        <w:t>u</w:t>
      </w:r>
      <w:r w:rsidRPr="003C5FD6">
        <w:rPr>
          <w:rFonts w:ascii="Verdana" w:hAnsi="Verdana"/>
          <w:sz w:val="20"/>
        </w:rPr>
        <w:t>čiti</w:t>
      </w:r>
      <w:r w:rsidR="000D3A22">
        <w:rPr>
          <w:rFonts w:ascii="Verdana" w:hAnsi="Verdana"/>
          <w:sz w:val="20"/>
        </w:rPr>
        <w:t xml:space="preserve"> dokumentacijo za</w:t>
      </w:r>
      <w:r w:rsidRPr="003C5FD6">
        <w:rPr>
          <w:rFonts w:ascii="Verdana" w:hAnsi="Verdana"/>
          <w:sz w:val="20"/>
        </w:rPr>
        <w:t xml:space="preserve"> </w:t>
      </w:r>
      <w:r w:rsidR="00BF5C34">
        <w:rPr>
          <w:rFonts w:ascii="Verdana" w:hAnsi="Verdana"/>
          <w:sz w:val="20"/>
        </w:rPr>
        <w:t>javn</w:t>
      </w:r>
      <w:r w:rsidR="000D3A22">
        <w:rPr>
          <w:rFonts w:ascii="Verdana" w:hAnsi="Verdana"/>
          <w:sz w:val="20"/>
        </w:rPr>
        <w:t>o</w:t>
      </w:r>
      <w:r w:rsidR="00BF5C34">
        <w:rPr>
          <w:rFonts w:ascii="Verdana" w:hAnsi="Verdana"/>
          <w:sz w:val="20"/>
        </w:rPr>
        <w:t xml:space="preserve"> zbiranj</w:t>
      </w:r>
      <w:r w:rsidR="000D3A22">
        <w:rPr>
          <w:rFonts w:ascii="Verdana" w:hAnsi="Verdana"/>
          <w:sz w:val="20"/>
        </w:rPr>
        <w:t>e</w:t>
      </w:r>
      <w:r w:rsidRPr="003C5FD6">
        <w:rPr>
          <w:rFonts w:ascii="Verdana" w:hAnsi="Verdana"/>
          <w:sz w:val="20"/>
        </w:rPr>
        <w:t xml:space="preserve"> ponudb</w:t>
      </w:r>
      <w:r w:rsidR="000D3A22">
        <w:rPr>
          <w:rFonts w:ascii="Verdana" w:hAnsi="Verdana"/>
          <w:sz w:val="20"/>
        </w:rPr>
        <w:t xml:space="preserve"> in</w:t>
      </w:r>
      <w:r w:rsidRPr="003C5FD6">
        <w:rPr>
          <w:rFonts w:ascii="Verdana" w:hAnsi="Verdana"/>
          <w:sz w:val="20"/>
        </w:rPr>
        <w:t xml:space="preserve"> zaprositi za vse informacije, ki so potrebne za oddajo veljavne ponudbe, za katere ve ali bi moral vedeti, da vplivajo na oblikovanje ponudbe. </w:t>
      </w:r>
    </w:p>
    <w:p w14:paraId="33F31152" w14:textId="77777777" w:rsidR="00850CD7" w:rsidRPr="003C5FD6" w:rsidRDefault="00850CD7" w:rsidP="00B52F44">
      <w:pPr>
        <w:spacing w:line="360" w:lineRule="auto"/>
        <w:rPr>
          <w:rFonts w:ascii="Verdana" w:hAnsi="Verdana"/>
          <w:sz w:val="20"/>
        </w:rPr>
      </w:pPr>
    </w:p>
    <w:p w14:paraId="0EEC37C1" w14:textId="65CD33BC" w:rsidR="00850CD7" w:rsidRPr="003C5FD6" w:rsidRDefault="00850CD7" w:rsidP="00DD5459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Ponudbena dokumentacija se odda v slovenskem jeziku. Ponudbe</w:t>
      </w:r>
      <w:r w:rsidR="000D3A22">
        <w:rPr>
          <w:rFonts w:ascii="Verdana" w:hAnsi="Verdana"/>
          <w:sz w:val="20"/>
        </w:rPr>
        <w:t>na</w:t>
      </w:r>
      <w:r w:rsidRPr="003C5FD6">
        <w:rPr>
          <w:rFonts w:ascii="Verdana" w:hAnsi="Verdana"/>
          <w:sz w:val="20"/>
        </w:rPr>
        <w:t xml:space="preserve"> dokumentacija je lahko napisana lastnoročno ali z elektronskimi sredstvi, podpisana in žigosana s strani </w:t>
      </w:r>
      <w:r w:rsidRPr="003C5FD6">
        <w:rPr>
          <w:rFonts w:ascii="Verdana" w:hAnsi="Verdana"/>
          <w:sz w:val="20"/>
        </w:rPr>
        <w:lastRenderedPageBreak/>
        <w:t xml:space="preserve">zakonitega zastopnika </w:t>
      </w:r>
      <w:r w:rsidR="00BF5C34">
        <w:rPr>
          <w:rFonts w:ascii="Verdana" w:hAnsi="Verdana"/>
          <w:sz w:val="20"/>
        </w:rPr>
        <w:t xml:space="preserve">ponudnika </w:t>
      </w:r>
      <w:r w:rsidRPr="003C5FD6">
        <w:rPr>
          <w:rFonts w:ascii="Verdana" w:hAnsi="Verdana"/>
          <w:sz w:val="20"/>
        </w:rPr>
        <w:t xml:space="preserve">ali z njegove strani pooblaščene osebe </w:t>
      </w:r>
      <w:r w:rsidR="00E43FF2" w:rsidRPr="003C5FD6">
        <w:rPr>
          <w:rFonts w:ascii="Verdana" w:hAnsi="Verdana"/>
          <w:sz w:val="20"/>
        </w:rPr>
        <w:t xml:space="preserve">in </w:t>
      </w:r>
      <w:r w:rsidR="00DD5459">
        <w:rPr>
          <w:rFonts w:ascii="Verdana" w:hAnsi="Verdana"/>
          <w:sz w:val="20"/>
        </w:rPr>
        <w:t>poslana priporočeno po pošti v zaprti ovojnici z oznako »Ne odpiraj – ponudba za oddajo nepremičnine v najem«, na naslov Loški muzej Škofja Loka, Grajska pot 13, 4220 Škofja Loka.</w:t>
      </w:r>
    </w:p>
    <w:p w14:paraId="3D19F35A" w14:textId="77777777" w:rsidR="0075485A" w:rsidRDefault="0075485A" w:rsidP="007F60A8">
      <w:pPr>
        <w:pStyle w:val="Naslov1"/>
        <w:rPr>
          <w:rFonts w:ascii="Verdana" w:hAnsi="Verdana"/>
          <w:sz w:val="28"/>
          <w:szCs w:val="28"/>
        </w:rPr>
      </w:pPr>
      <w:bookmarkStart w:id="15" w:name="_Toc11153996"/>
    </w:p>
    <w:p w14:paraId="7983936C" w14:textId="24BD8FE3" w:rsidR="00E43FF2" w:rsidRPr="000D3A22" w:rsidRDefault="00E43FF2" w:rsidP="007F60A8">
      <w:pPr>
        <w:pStyle w:val="Naslov1"/>
        <w:rPr>
          <w:rFonts w:ascii="Verdana" w:hAnsi="Verdana"/>
          <w:sz w:val="28"/>
          <w:szCs w:val="28"/>
        </w:rPr>
      </w:pPr>
      <w:r w:rsidRPr="000D3A22">
        <w:rPr>
          <w:rFonts w:ascii="Verdana" w:hAnsi="Verdana"/>
          <w:sz w:val="28"/>
          <w:szCs w:val="28"/>
        </w:rPr>
        <w:t xml:space="preserve">bistvene </w:t>
      </w:r>
      <w:r w:rsidR="00AB7FF5" w:rsidRPr="000D3A22">
        <w:rPr>
          <w:rFonts w:ascii="Verdana" w:hAnsi="Verdana"/>
          <w:sz w:val="28"/>
          <w:szCs w:val="28"/>
        </w:rPr>
        <w:t>OBVEZNOSTI POGODB</w:t>
      </w:r>
      <w:r w:rsidR="00B739D8" w:rsidRPr="000D3A22">
        <w:rPr>
          <w:rFonts w:ascii="Verdana" w:hAnsi="Verdana"/>
          <w:sz w:val="28"/>
          <w:szCs w:val="28"/>
        </w:rPr>
        <w:t>E</w:t>
      </w:r>
      <w:r w:rsidR="00AB7FF5" w:rsidRPr="000D3A22">
        <w:rPr>
          <w:rFonts w:ascii="Verdana" w:hAnsi="Verdana"/>
          <w:sz w:val="28"/>
          <w:szCs w:val="28"/>
        </w:rPr>
        <w:t>NIH STRANK</w:t>
      </w:r>
      <w:bookmarkEnd w:id="15"/>
      <w:r w:rsidRPr="000D3A22">
        <w:rPr>
          <w:rFonts w:ascii="Verdana" w:hAnsi="Verdana"/>
          <w:sz w:val="28"/>
          <w:szCs w:val="28"/>
        </w:rPr>
        <w:t xml:space="preserve"> </w:t>
      </w:r>
    </w:p>
    <w:p w14:paraId="2A5EC6B5" w14:textId="77777777" w:rsidR="0054542C" w:rsidRPr="0054542C" w:rsidRDefault="0054542C" w:rsidP="0054542C"/>
    <w:p w14:paraId="47BB9AA2" w14:textId="77777777" w:rsidR="00E43FF2" w:rsidRPr="00AB7FF5" w:rsidRDefault="00E43FF2" w:rsidP="00B52F44">
      <w:pPr>
        <w:pStyle w:val="Odstavekseznama"/>
        <w:numPr>
          <w:ilvl w:val="0"/>
          <w:numId w:val="44"/>
        </w:numPr>
        <w:spacing w:line="360" w:lineRule="auto"/>
        <w:rPr>
          <w:rFonts w:ascii="Verdana" w:hAnsi="Verdana"/>
          <w:b/>
          <w:sz w:val="20"/>
        </w:rPr>
      </w:pPr>
      <w:r w:rsidRPr="00AB7FF5">
        <w:rPr>
          <w:rFonts w:ascii="Verdana" w:hAnsi="Verdana"/>
          <w:b/>
          <w:sz w:val="20"/>
        </w:rPr>
        <w:t>obveznosti najemnika</w:t>
      </w:r>
    </w:p>
    <w:p w14:paraId="03281132" w14:textId="276D6C02" w:rsidR="00C54BE5" w:rsidRPr="003C5FD6" w:rsidRDefault="00C54BE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pravočasno</w:t>
      </w:r>
      <w:r w:rsidR="00AB7FF5">
        <w:rPr>
          <w:rFonts w:ascii="Verdana" w:hAnsi="Verdana"/>
          <w:sz w:val="20"/>
        </w:rPr>
        <w:t>,</w:t>
      </w:r>
      <w:r w:rsidRPr="003C5FD6">
        <w:rPr>
          <w:rFonts w:ascii="Verdana" w:hAnsi="Verdana"/>
          <w:sz w:val="20"/>
        </w:rPr>
        <w:t xml:space="preserve"> pravilno</w:t>
      </w:r>
      <w:r w:rsidR="00AB7FF5">
        <w:rPr>
          <w:rFonts w:ascii="Verdana" w:hAnsi="Verdana"/>
          <w:sz w:val="20"/>
        </w:rPr>
        <w:t xml:space="preserve"> in redno</w:t>
      </w:r>
      <w:r w:rsidRPr="003C5FD6">
        <w:rPr>
          <w:rFonts w:ascii="Verdana" w:hAnsi="Verdana"/>
          <w:sz w:val="20"/>
        </w:rPr>
        <w:t xml:space="preserve"> plačilo najemnine</w:t>
      </w:r>
      <w:r w:rsidR="00AE2735">
        <w:rPr>
          <w:rFonts w:ascii="Verdana" w:hAnsi="Verdana"/>
          <w:sz w:val="20"/>
        </w:rPr>
        <w:t xml:space="preserve"> za lokal</w:t>
      </w:r>
      <w:r w:rsidR="00DD5459">
        <w:rPr>
          <w:rFonts w:ascii="Verdana" w:hAnsi="Verdana"/>
          <w:sz w:val="20"/>
        </w:rPr>
        <w:t>,</w:t>
      </w:r>
    </w:p>
    <w:p w14:paraId="2FA6A109" w14:textId="2AC17622" w:rsidR="00C54BE5" w:rsidRPr="003C5FD6" w:rsidRDefault="00AB7FF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pravočasno, pravilno in redno plačevanje stroškov </w:t>
      </w:r>
      <w:r w:rsidR="00AE2735">
        <w:rPr>
          <w:rFonts w:ascii="Verdana" w:hAnsi="Verdana"/>
          <w:sz w:val="20"/>
        </w:rPr>
        <w:t>za lokal</w:t>
      </w:r>
      <w:r w:rsidR="00DD5459">
        <w:rPr>
          <w:rFonts w:ascii="Verdana" w:hAnsi="Verdana"/>
          <w:sz w:val="20"/>
        </w:rPr>
        <w:t>,</w:t>
      </w:r>
    </w:p>
    <w:p w14:paraId="267CB402" w14:textId="1C0A180E" w:rsidR="00C54BE5" w:rsidRPr="003C5FD6" w:rsidRDefault="00C54BE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dopustitev vstopa upravljavca ali pooblaščene osebe upravljavca </w:t>
      </w:r>
      <w:r w:rsidR="00AE2735">
        <w:rPr>
          <w:rFonts w:ascii="Verdana" w:hAnsi="Verdana"/>
          <w:sz w:val="20"/>
        </w:rPr>
        <w:t>in ogled lokala</w:t>
      </w:r>
      <w:r w:rsidR="000D3A22">
        <w:rPr>
          <w:rFonts w:ascii="Verdana" w:hAnsi="Verdana"/>
          <w:sz w:val="20"/>
        </w:rPr>
        <w:t xml:space="preserve"> na podlagi predhodnega dogovora</w:t>
      </w:r>
      <w:r w:rsidR="00DD5459">
        <w:rPr>
          <w:rFonts w:ascii="Verdana" w:hAnsi="Verdana"/>
          <w:sz w:val="20"/>
        </w:rPr>
        <w:t>,</w:t>
      </w:r>
    </w:p>
    <w:p w14:paraId="19126D1F" w14:textId="1A1F4A94" w:rsidR="00C54BE5" w:rsidRPr="003C5FD6" w:rsidRDefault="00C54BE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uskladitev gostinske ponudbe in cenika z upravljavcem</w:t>
      </w:r>
      <w:r w:rsidR="00DD5459">
        <w:rPr>
          <w:rFonts w:ascii="Verdana" w:hAnsi="Verdana"/>
          <w:sz w:val="20"/>
        </w:rPr>
        <w:t>,</w:t>
      </w:r>
    </w:p>
    <w:p w14:paraId="72F1012B" w14:textId="7026EACF" w:rsidR="00C54BE5" w:rsidRPr="003C5FD6" w:rsidRDefault="00C54BE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uskladitev CGP lokala z upravljavcem</w:t>
      </w:r>
      <w:r w:rsidR="00DD5459">
        <w:rPr>
          <w:rFonts w:ascii="Verdana" w:hAnsi="Verdana"/>
          <w:sz w:val="20"/>
        </w:rPr>
        <w:t>,</w:t>
      </w:r>
    </w:p>
    <w:p w14:paraId="22C6D6B1" w14:textId="52C5B80F" w:rsidR="00C54BE5" w:rsidRPr="003C5FD6" w:rsidRDefault="00C54BE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uskladitev spremljevalnega programa z</w:t>
      </w:r>
      <w:r w:rsidR="00E279C0">
        <w:rPr>
          <w:rFonts w:ascii="Verdana" w:hAnsi="Verdana"/>
          <w:sz w:val="20"/>
        </w:rPr>
        <w:t xml:space="preserve"> </w:t>
      </w:r>
      <w:r w:rsidR="00DD5459">
        <w:rPr>
          <w:rFonts w:ascii="Verdana" w:hAnsi="Verdana"/>
          <w:sz w:val="20"/>
        </w:rPr>
        <w:t>upravljavce,</w:t>
      </w:r>
    </w:p>
    <w:p w14:paraId="412718BF" w14:textId="6C346DAD" w:rsidR="00C54BE5" w:rsidRPr="003C5FD6" w:rsidRDefault="00C54BE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nudenje podpornih gostinskih storitev upravljavcu ali drugim osebam, uporabnikom prostorov upravljavca </w:t>
      </w:r>
      <w:r w:rsidR="00BA57EF" w:rsidRPr="003C5FD6">
        <w:rPr>
          <w:rFonts w:ascii="Verdana" w:hAnsi="Verdana"/>
          <w:sz w:val="20"/>
        </w:rPr>
        <w:t>(glede na dogovore</w:t>
      </w:r>
      <w:r w:rsidR="00AE2735">
        <w:rPr>
          <w:rFonts w:ascii="Verdana" w:hAnsi="Verdana"/>
          <w:sz w:val="20"/>
        </w:rPr>
        <w:t xml:space="preserve"> z upravljavcem</w:t>
      </w:r>
      <w:r w:rsidR="00BA57EF" w:rsidRPr="003C5FD6">
        <w:rPr>
          <w:rFonts w:ascii="Verdana" w:hAnsi="Verdana"/>
          <w:sz w:val="20"/>
        </w:rPr>
        <w:t>)</w:t>
      </w:r>
      <w:r w:rsidR="00DD5459">
        <w:rPr>
          <w:rFonts w:ascii="Verdana" w:hAnsi="Verdana"/>
          <w:sz w:val="20"/>
        </w:rPr>
        <w:t>,</w:t>
      </w:r>
    </w:p>
    <w:p w14:paraId="13ED2610" w14:textId="4DBC5CDA" w:rsidR="00C54BE5" w:rsidRPr="003C5FD6" w:rsidRDefault="00C54BE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pravočasno obveščanje upravljavca o vseh okoliščinah, ki vplivajo ali bi lahko vplivali na najemno pogodbo</w:t>
      </w:r>
      <w:r w:rsidR="00DD5459">
        <w:rPr>
          <w:rFonts w:ascii="Verdana" w:hAnsi="Verdana"/>
          <w:sz w:val="20"/>
        </w:rPr>
        <w:t>,</w:t>
      </w:r>
    </w:p>
    <w:p w14:paraId="0BDA0304" w14:textId="1843F655" w:rsidR="00C54BE5" w:rsidRDefault="003760D7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zagotavljanje spoštovanja vseh predpisov, ki se neposredno ali posredno nanašajo na opravljanje gostinske dejavnosti, zlasti s področja varstva podatkov, varovanja avtorske in drugih sorodnih pravic, delovnega prava, socialnega varstva, varstva pri delu, zaposlovanja, varovanja okolja, </w:t>
      </w:r>
      <w:r w:rsidR="00DD5459">
        <w:rPr>
          <w:rFonts w:ascii="Verdana" w:hAnsi="Verdana"/>
          <w:sz w:val="20"/>
        </w:rPr>
        <w:t xml:space="preserve">prijave prireditev in dogodkov </w:t>
      </w:r>
      <w:r w:rsidRPr="003C5FD6">
        <w:rPr>
          <w:rFonts w:ascii="Verdana" w:hAnsi="Verdana"/>
          <w:sz w:val="20"/>
        </w:rPr>
        <w:t>v domeni najemnika</w:t>
      </w:r>
      <w:r w:rsidR="00DD5459">
        <w:rPr>
          <w:rFonts w:ascii="Verdana" w:hAnsi="Verdana"/>
          <w:sz w:val="20"/>
        </w:rPr>
        <w:t>,</w:t>
      </w:r>
    </w:p>
    <w:p w14:paraId="15F154D4" w14:textId="796D8C83" w:rsidR="00AE2735" w:rsidRPr="003C5FD6" w:rsidRDefault="00AE273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zagotavljanje spoštovanja vseh predpisov s področja prirejanja prireditev, dogodkov</w:t>
      </w:r>
      <w:r w:rsidR="00DD5459">
        <w:rPr>
          <w:rFonts w:ascii="Verdana" w:hAnsi="Verdana"/>
          <w:sz w:val="20"/>
        </w:rPr>
        <w:t>,</w:t>
      </w:r>
    </w:p>
    <w:p w14:paraId="45B263B4" w14:textId="2A4336EF" w:rsidR="003760D7" w:rsidRPr="003C5FD6" w:rsidRDefault="003760D7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promocija lokala</w:t>
      </w:r>
      <w:r w:rsidR="00AE2735">
        <w:rPr>
          <w:rFonts w:ascii="Verdana" w:hAnsi="Verdana"/>
          <w:sz w:val="20"/>
        </w:rPr>
        <w:t>, gostinske in programske dejavnosti najemnika in upravljavca</w:t>
      </w:r>
      <w:r w:rsidR="00DD5459">
        <w:rPr>
          <w:rFonts w:ascii="Verdana" w:hAnsi="Verdana"/>
          <w:sz w:val="20"/>
        </w:rPr>
        <w:t>,</w:t>
      </w:r>
    </w:p>
    <w:p w14:paraId="67A7D385" w14:textId="0B0A6793" w:rsidR="003760D7" w:rsidRPr="003C5FD6" w:rsidRDefault="003760D7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skrb za ugled in dobro ime upravljavca</w:t>
      </w:r>
      <w:r w:rsidR="00DD5459">
        <w:rPr>
          <w:rFonts w:ascii="Verdana" w:hAnsi="Verdana"/>
          <w:sz w:val="20"/>
        </w:rPr>
        <w:t>,</w:t>
      </w:r>
      <w:r w:rsidRPr="003C5FD6">
        <w:rPr>
          <w:rFonts w:ascii="Verdana" w:hAnsi="Verdana"/>
          <w:sz w:val="20"/>
        </w:rPr>
        <w:t xml:space="preserve"> </w:t>
      </w:r>
    </w:p>
    <w:p w14:paraId="2C6A7B12" w14:textId="2DFF2DCD" w:rsidR="003760D7" w:rsidRPr="003C5FD6" w:rsidRDefault="003760D7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ravnati z lokalom kot dober gos</w:t>
      </w:r>
      <w:r w:rsidR="00F97DCA" w:rsidRPr="003C5FD6">
        <w:rPr>
          <w:rFonts w:ascii="Verdana" w:hAnsi="Verdana"/>
          <w:sz w:val="20"/>
        </w:rPr>
        <w:t>po</w:t>
      </w:r>
      <w:r w:rsidRPr="003C5FD6">
        <w:rPr>
          <w:rFonts w:ascii="Verdana" w:hAnsi="Verdana"/>
          <w:sz w:val="20"/>
        </w:rPr>
        <w:t>darstvenik</w:t>
      </w:r>
      <w:r w:rsidR="00DD5459">
        <w:rPr>
          <w:rFonts w:ascii="Verdana" w:hAnsi="Verdana"/>
          <w:sz w:val="20"/>
        </w:rPr>
        <w:t>,</w:t>
      </w:r>
    </w:p>
    <w:p w14:paraId="0C002EA5" w14:textId="784756C6" w:rsidR="00A17E89" w:rsidRPr="003C5FD6" w:rsidRDefault="00A17E89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pridobiti vsa dovoljenja za opravljanje dejavnosti</w:t>
      </w:r>
      <w:r w:rsidR="00DD5459">
        <w:rPr>
          <w:rFonts w:ascii="Verdana" w:hAnsi="Verdana"/>
          <w:sz w:val="20"/>
        </w:rPr>
        <w:t>,</w:t>
      </w:r>
    </w:p>
    <w:p w14:paraId="7E0A1FE4" w14:textId="407F6081" w:rsidR="00A17E89" w:rsidRPr="003C5FD6" w:rsidRDefault="00A17E89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izvajati dejavnost v skladu z veljavnimi predpisi, smernicami dobre higienske prakse in uporabe načel HACCP v gostinstvu</w:t>
      </w:r>
      <w:r w:rsidR="00DD5459">
        <w:rPr>
          <w:rFonts w:ascii="Verdana" w:hAnsi="Verdana"/>
          <w:sz w:val="20"/>
        </w:rPr>
        <w:t>,</w:t>
      </w:r>
    </w:p>
    <w:p w14:paraId="6576779F" w14:textId="4A6F7A4E" w:rsidR="00A17E89" w:rsidRPr="003C5FD6" w:rsidRDefault="00A17E89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obiskovalcem lokala nuditi kakovostno in raznovrstno gostinsko ponudbo hrane in pijače s poudarkom na kulinarični izvirnosti, ki temelji na slovenski in </w:t>
      </w:r>
      <w:r w:rsidR="004C18DD" w:rsidRPr="003C5FD6">
        <w:rPr>
          <w:rFonts w:ascii="Verdana" w:hAnsi="Verdana"/>
          <w:sz w:val="20"/>
        </w:rPr>
        <w:t>mednarodni</w:t>
      </w:r>
      <w:r w:rsidRPr="003C5FD6">
        <w:rPr>
          <w:rFonts w:ascii="Verdana" w:hAnsi="Verdana"/>
          <w:sz w:val="20"/>
        </w:rPr>
        <w:t xml:space="preserve"> kavarniški tradiciji oziroma dediščini</w:t>
      </w:r>
      <w:r w:rsidR="00DD5459">
        <w:rPr>
          <w:rFonts w:ascii="Verdana" w:hAnsi="Verdana"/>
          <w:sz w:val="20"/>
        </w:rPr>
        <w:t>,</w:t>
      </w:r>
    </w:p>
    <w:p w14:paraId="0CD7EA1A" w14:textId="50CFC8AB" w:rsidR="00A17E89" w:rsidRDefault="00A17E89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spreminjanje ali dodajanje gostinske in druge opreme le po predhodnem dogovoru in s soglasjem upravljavca</w:t>
      </w:r>
      <w:r w:rsidR="00DD5459">
        <w:rPr>
          <w:rFonts w:ascii="Verdana" w:hAnsi="Verdana"/>
          <w:sz w:val="20"/>
        </w:rPr>
        <w:t>,</w:t>
      </w:r>
    </w:p>
    <w:p w14:paraId="1E8F91B1" w14:textId="64C6536D" w:rsidR="00AE2735" w:rsidRPr="003C5FD6" w:rsidRDefault="00AE2735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poseganje v nepremičnine upravljavca (lokal in drugi deli) zgolj s predhodnim </w:t>
      </w:r>
      <w:r w:rsidR="0075485A">
        <w:rPr>
          <w:rFonts w:ascii="Verdana" w:hAnsi="Verdana"/>
          <w:sz w:val="20"/>
        </w:rPr>
        <w:t xml:space="preserve">pisnim </w:t>
      </w:r>
      <w:r>
        <w:rPr>
          <w:rFonts w:ascii="Verdana" w:hAnsi="Verdana"/>
          <w:sz w:val="20"/>
        </w:rPr>
        <w:t xml:space="preserve">soglasjem </w:t>
      </w:r>
      <w:r w:rsidR="00011CC0">
        <w:rPr>
          <w:rFonts w:ascii="Verdana" w:hAnsi="Verdana"/>
          <w:sz w:val="20"/>
        </w:rPr>
        <w:t xml:space="preserve">upravljavca </w:t>
      </w:r>
      <w:r>
        <w:rPr>
          <w:rFonts w:ascii="Verdana" w:hAnsi="Verdana"/>
          <w:sz w:val="20"/>
        </w:rPr>
        <w:t xml:space="preserve">in v skladu z navodili Zavoda za </w:t>
      </w:r>
      <w:r w:rsidR="000D3A22">
        <w:rPr>
          <w:rFonts w:ascii="Verdana" w:hAnsi="Verdana"/>
          <w:sz w:val="20"/>
        </w:rPr>
        <w:t xml:space="preserve">varstvo </w:t>
      </w:r>
      <w:r>
        <w:rPr>
          <w:rFonts w:ascii="Verdana" w:hAnsi="Verdana"/>
          <w:sz w:val="20"/>
        </w:rPr>
        <w:t>kulturn</w:t>
      </w:r>
      <w:r w:rsidR="000D3A22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dediščin</w:t>
      </w:r>
      <w:r w:rsidR="000D3A22">
        <w:rPr>
          <w:rFonts w:ascii="Verdana" w:hAnsi="Verdana"/>
          <w:sz w:val="20"/>
        </w:rPr>
        <w:t>e</w:t>
      </w:r>
      <w:r w:rsidR="00011CC0">
        <w:rPr>
          <w:rFonts w:ascii="Verdana" w:hAnsi="Verdana"/>
          <w:sz w:val="20"/>
        </w:rPr>
        <w:t>, za katera zaprosi upravljavec</w:t>
      </w:r>
      <w:r w:rsidR="00DD5459">
        <w:rPr>
          <w:rFonts w:ascii="Verdana" w:hAnsi="Verdana"/>
          <w:sz w:val="20"/>
        </w:rPr>
        <w:t>,</w:t>
      </w:r>
    </w:p>
    <w:p w14:paraId="523CAB08" w14:textId="6B8EE652" w:rsidR="00A17E89" w:rsidRPr="003C5FD6" w:rsidRDefault="00A17E89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zagotavljati zadostno število usposobljenih oseb za kakovostno opravljanje gostinske dejavnosti</w:t>
      </w:r>
      <w:r w:rsidR="00DD5459">
        <w:rPr>
          <w:rFonts w:ascii="Verdana" w:hAnsi="Verdana"/>
          <w:sz w:val="20"/>
        </w:rPr>
        <w:t>,</w:t>
      </w:r>
    </w:p>
    <w:p w14:paraId="7C7A2599" w14:textId="0D55ADA9" w:rsidR="009B5A6A" w:rsidRPr="003C5FD6" w:rsidRDefault="00A17E89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skrbeti za poslovno etiko in kulturo osebja lokala</w:t>
      </w:r>
      <w:r w:rsidR="00DD5459">
        <w:rPr>
          <w:rFonts w:ascii="Verdana" w:hAnsi="Verdana"/>
          <w:sz w:val="20"/>
        </w:rPr>
        <w:t>,</w:t>
      </w:r>
    </w:p>
    <w:p w14:paraId="75015AA9" w14:textId="67AC750F" w:rsidR="00A17E89" w:rsidRPr="003C5FD6" w:rsidRDefault="009B5A6A" w:rsidP="004E5346">
      <w:pPr>
        <w:pStyle w:val="Odstavekseznama"/>
        <w:numPr>
          <w:ilvl w:val="0"/>
          <w:numId w:val="58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zgolj s predhodnim pisnim soglasjem</w:t>
      </w:r>
      <w:r w:rsidR="00011CC0">
        <w:rPr>
          <w:rFonts w:ascii="Verdana" w:hAnsi="Verdana"/>
          <w:sz w:val="20"/>
        </w:rPr>
        <w:t xml:space="preserve"> upravljavca</w:t>
      </w:r>
      <w:r w:rsidRPr="003C5FD6">
        <w:rPr>
          <w:rFonts w:ascii="Verdana" w:hAnsi="Verdana"/>
          <w:sz w:val="20"/>
        </w:rPr>
        <w:t xml:space="preserve"> spreminjati/dopolnjevati gostinski lokal, njegovo razporeditev, izgled</w:t>
      </w:r>
      <w:r w:rsidR="00DD5459">
        <w:rPr>
          <w:rFonts w:ascii="Verdana" w:hAnsi="Verdana"/>
          <w:sz w:val="20"/>
        </w:rPr>
        <w:t>,</w:t>
      </w:r>
    </w:p>
    <w:p w14:paraId="4FFFFDCE" w14:textId="6C452D4F" w:rsidR="009B5A6A" w:rsidRPr="003C5FD6" w:rsidRDefault="009B5A6A" w:rsidP="004649EA">
      <w:pPr>
        <w:pStyle w:val="Odstavekseznama"/>
        <w:numPr>
          <w:ilvl w:val="0"/>
          <w:numId w:val="57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zgolj s predhodnim pisnim soglasjem </w:t>
      </w:r>
      <w:r w:rsidR="004649EA" w:rsidRPr="004649EA">
        <w:rPr>
          <w:rFonts w:ascii="Verdana" w:hAnsi="Verdana"/>
          <w:sz w:val="20"/>
        </w:rPr>
        <w:t xml:space="preserve">upravljavca </w:t>
      </w:r>
      <w:r w:rsidRPr="003C5FD6">
        <w:rPr>
          <w:rFonts w:ascii="Verdana" w:hAnsi="Verdana"/>
          <w:sz w:val="20"/>
        </w:rPr>
        <w:t>spreminjati/dopolnjevati gostinsko ponudbo, obratovalni čas lokala</w:t>
      </w:r>
      <w:r w:rsidR="00DD5459">
        <w:rPr>
          <w:rFonts w:ascii="Verdana" w:hAnsi="Verdana"/>
          <w:sz w:val="20"/>
        </w:rPr>
        <w:t>,</w:t>
      </w:r>
    </w:p>
    <w:p w14:paraId="2AB89DC8" w14:textId="1837B3E9" w:rsidR="009B5A6A" w:rsidRPr="003C5FD6" w:rsidRDefault="009B5A6A" w:rsidP="004E5346">
      <w:pPr>
        <w:pStyle w:val="Odstavekseznama"/>
        <w:numPr>
          <w:ilvl w:val="0"/>
          <w:numId w:val="57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se pravočasno dogovarjati in usklajevati z upravljavcem pri organiziranju in izvajanju lastnih dogodkov, prireditev</w:t>
      </w:r>
      <w:r w:rsidR="00DD5459">
        <w:rPr>
          <w:rFonts w:ascii="Verdana" w:hAnsi="Verdana"/>
          <w:sz w:val="20"/>
        </w:rPr>
        <w:t>,</w:t>
      </w:r>
    </w:p>
    <w:p w14:paraId="0789C240" w14:textId="7C702353" w:rsidR="009B5A6A" w:rsidRDefault="009B5A6A" w:rsidP="004E5346">
      <w:pPr>
        <w:pStyle w:val="Odstavekseznama"/>
        <w:numPr>
          <w:ilvl w:val="0"/>
          <w:numId w:val="57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sodelovati z upravljavcem pri oblikovanju, organiziranju in izvedbi skupnih projektov (</w:t>
      </w:r>
      <w:r w:rsidR="000D3A22">
        <w:rPr>
          <w:rFonts w:ascii="Verdana" w:hAnsi="Verdana"/>
          <w:sz w:val="20"/>
        </w:rPr>
        <w:t xml:space="preserve">npr. </w:t>
      </w:r>
      <w:r w:rsidR="00B301A1">
        <w:rPr>
          <w:rFonts w:ascii="Verdana" w:hAnsi="Verdana"/>
          <w:sz w:val="20"/>
        </w:rPr>
        <w:t>karta s popustom za kavo</w:t>
      </w:r>
      <w:r w:rsidRPr="003C5FD6">
        <w:rPr>
          <w:rFonts w:ascii="Verdana" w:hAnsi="Verdana"/>
          <w:sz w:val="20"/>
        </w:rPr>
        <w:t xml:space="preserve"> ...)</w:t>
      </w:r>
      <w:r w:rsidR="00DD5459">
        <w:rPr>
          <w:rFonts w:ascii="Verdana" w:hAnsi="Verdana"/>
          <w:sz w:val="20"/>
        </w:rPr>
        <w:t>,</w:t>
      </w:r>
    </w:p>
    <w:p w14:paraId="715CF6D7" w14:textId="4B18C467" w:rsidR="00500E68" w:rsidRDefault="00500E68" w:rsidP="004E5346">
      <w:pPr>
        <w:pStyle w:val="Odstavekseznama"/>
        <w:numPr>
          <w:ilvl w:val="0"/>
          <w:numId w:val="5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prepoved oddaje lokala v podnajem</w:t>
      </w:r>
      <w:r w:rsidR="00DD5459">
        <w:rPr>
          <w:rFonts w:ascii="Verdana" w:hAnsi="Verdana"/>
          <w:sz w:val="20"/>
        </w:rPr>
        <w:t>,</w:t>
      </w:r>
    </w:p>
    <w:p w14:paraId="30BC535A" w14:textId="705365F5" w:rsidR="009F2993" w:rsidRDefault="009F2993" w:rsidP="004E5346">
      <w:pPr>
        <w:pStyle w:val="Odstavekseznama"/>
        <w:numPr>
          <w:ilvl w:val="0"/>
          <w:numId w:val="5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povračilo škode upravljavcu, ki nastane na strani najemnika</w:t>
      </w:r>
      <w:r w:rsidR="00B301A1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skladno s splošnimi pravili o odškodninski odgovornosti</w:t>
      </w:r>
      <w:r w:rsidR="00DD5459">
        <w:rPr>
          <w:rFonts w:ascii="Verdana" w:hAnsi="Verdana"/>
          <w:sz w:val="20"/>
        </w:rPr>
        <w:t>,</w:t>
      </w:r>
    </w:p>
    <w:p w14:paraId="3538588F" w14:textId="247BBD5F" w:rsidR="00A959B1" w:rsidRDefault="00A959B1" w:rsidP="004E5346">
      <w:pPr>
        <w:pStyle w:val="Odstavekseznama"/>
        <w:numPr>
          <w:ilvl w:val="0"/>
          <w:numId w:val="5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ravnanje s predmetom pogodbe kot dober gospodarstvenik</w:t>
      </w:r>
      <w:r w:rsidR="00DD5459">
        <w:rPr>
          <w:rFonts w:ascii="Verdana" w:hAnsi="Verdana"/>
          <w:sz w:val="20"/>
        </w:rPr>
        <w:t>.</w:t>
      </w:r>
    </w:p>
    <w:p w14:paraId="378CD395" w14:textId="77777777" w:rsidR="00C3101E" w:rsidRPr="00C3101E" w:rsidRDefault="00C3101E" w:rsidP="00C3101E">
      <w:pPr>
        <w:spacing w:line="360" w:lineRule="auto"/>
        <w:ind w:left="360"/>
        <w:rPr>
          <w:rFonts w:ascii="Verdana" w:hAnsi="Verdana"/>
          <w:sz w:val="20"/>
        </w:rPr>
      </w:pPr>
    </w:p>
    <w:p w14:paraId="4AEDB464" w14:textId="77777777" w:rsidR="00E43FF2" w:rsidRPr="00B739D8" w:rsidRDefault="00E43FF2" w:rsidP="00B52F44">
      <w:pPr>
        <w:pStyle w:val="Odstavekseznama"/>
        <w:numPr>
          <w:ilvl w:val="0"/>
          <w:numId w:val="44"/>
        </w:numPr>
        <w:spacing w:line="360" w:lineRule="auto"/>
        <w:rPr>
          <w:rFonts w:ascii="Verdana" w:hAnsi="Verdana"/>
          <w:b/>
          <w:sz w:val="20"/>
        </w:rPr>
      </w:pPr>
      <w:r w:rsidRPr="00B739D8">
        <w:rPr>
          <w:rFonts w:ascii="Verdana" w:hAnsi="Verdana"/>
          <w:b/>
          <w:sz w:val="20"/>
        </w:rPr>
        <w:t>obveznosti upravljavca</w:t>
      </w:r>
    </w:p>
    <w:p w14:paraId="1C2E4170" w14:textId="6D46251F" w:rsidR="003760D7" w:rsidRPr="003C5FD6" w:rsidRDefault="003760D7" w:rsidP="004E5346">
      <w:pPr>
        <w:pStyle w:val="Odstavekseznama"/>
        <w:numPr>
          <w:ilvl w:val="0"/>
          <w:numId w:val="56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skrb za ugled in dobro ime najemnika</w:t>
      </w:r>
      <w:r w:rsidR="00DD5459">
        <w:rPr>
          <w:rFonts w:ascii="Verdana" w:hAnsi="Verdana"/>
          <w:sz w:val="20"/>
        </w:rPr>
        <w:t>,</w:t>
      </w:r>
      <w:r w:rsidRPr="003C5FD6">
        <w:rPr>
          <w:rFonts w:ascii="Verdana" w:hAnsi="Verdana"/>
          <w:sz w:val="20"/>
        </w:rPr>
        <w:t xml:space="preserve"> </w:t>
      </w:r>
    </w:p>
    <w:p w14:paraId="359128C0" w14:textId="52D91E5A" w:rsidR="003760D7" w:rsidRDefault="003760D7" w:rsidP="004E5346">
      <w:pPr>
        <w:pStyle w:val="Odstavekseznama"/>
        <w:numPr>
          <w:ilvl w:val="0"/>
          <w:numId w:val="56"/>
        </w:num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 xml:space="preserve">dodatna promocija </w:t>
      </w:r>
      <w:r w:rsidR="003C5FD6">
        <w:rPr>
          <w:rFonts w:ascii="Verdana" w:hAnsi="Verdana"/>
          <w:sz w:val="20"/>
        </w:rPr>
        <w:t>najemnika in njegov</w:t>
      </w:r>
      <w:r w:rsidR="00B301A1">
        <w:rPr>
          <w:rFonts w:ascii="Verdana" w:hAnsi="Verdana"/>
          <w:sz w:val="20"/>
        </w:rPr>
        <w:t>e</w:t>
      </w:r>
      <w:r w:rsidR="003C5FD6">
        <w:rPr>
          <w:rFonts w:ascii="Verdana" w:hAnsi="Verdana"/>
          <w:sz w:val="20"/>
        </w:rPr>
        <w:t xml:space="preserve"> dejavnost</w:t>
      </w:r>
      <w:r w:rsidR="00B301A1">
        <w:rPr>
          <w:rFonts w:ascii="Verdana" w:hAnsi="Verdana"/>
          <w:sz w:val="20"/>
        </w:rPr>
        <w:t>i</w:t>
      </w:r>
      <w:r w:rsidRPr="003C5FD6">
        <w:rPr>
          <w:rFonts w:ascii="Verdana" w:hAnsi="Verdana"/>
          <w:sz w:val="20"/>
        </w:rPr>
        <w:t xml:space="preserve"> preko svojih kanalov in načinov obveščanja javnosti</w:t>
      </w:r>
      <w:r w:rsidR="00DD5459">
        <w:rPr>
          <w:rFonts w:ascii="Verdana" w:hAnsi="Verdana"/>
          <w:sz w:val="20"/>
        </w:rPr>
        <w:t>,</w:t>
      </w:r>
      <w:r w:rsidRPr="003C5FD6">
        <w:rPr>
          <w:rFonts w:ascii="Verdana" w:hAnsi="Verdana"/>
          <w:sz w:val="20"/>
        </w:rPr>
        <w:t xml:space="preserve"> </w:t>
      </w:r>
    </w:p>
    <w:p w14:paraId="681CDFEA" w14:textId="1280C19D" w:rsidR="00AE2735" w:rsidRDefault="00AE2735" w:rsidP="004E5346">
      <w:pPr>
        <w:pStyle w:val="Odstavekseznama"/>
        <w:numPr>
          <w:ilvl w:val="0"/>
          <w:numId w:val="5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obračun stroškov v skladu z določili </w:t>
      </w:r>
      <w:r w:rsidR="00C42B00">
        <w:rPr>
          <w:rFonts w:ascii="Verdana" w:hAnsi="Verdana"/>
          <w:sz w:val="20"/>
        </w:rPr>
        <w:t>tega</w:t>
      </w:r>
      <w:r>
        <w:rPr>
          <w:rFonts w:ascii="Verdana" w:hAnsi="Verdana"/>
          <w:sz w:val="20"/>
        </w:rPr>
        <w:t xml:space="preserve"> javne</w:t>
      </w:r>
      <w:r w:rsidR="00C42B00">
        <w:rPr>
          <w:rFonts w:ascii="Verdana" w:hAnsi="Verdana"/>
          <w:sz w:val="20"/>
        </w:rPr>
        <w:t>ga</w:t>
      </w:r>
      <w:r>
        <w:rPr>
          <w:rFonts w:ascii="Verdana" w:hAnsi="Verdana"/>
          <w:sz w:val="20"/>
        </w:rPr>
        <w:t xml:space="preserve"> zbiranj</w:t>
      </w:r>
      <w:r w:rsidR="00C42B00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ponudb</w:t>
      </w:r>
      <w:r w:rsidR="00DD5459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</w:p>
    <w:p w14:paraId="35E15A1C" w14:textId="2C8A8600" w:rsidR="003760D7" w:rsidRDefault="00B301A1" w:rsidP="004E5346">
      <w:pPr>
        <w:pStyle w:val="Odstavekseznama"/>
        <w:numPr>
          <w:ilvl w:val="0"/>
          <w:numId w:val="5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sodelovanje </w:t>
      </w:r>
      <w:r w:rsidR="00B739D8">
        <w:rPr>
          <w:rFonts w:ascii="Verdana" w:hAnsi="Verdana"/>
          <w:sz w:val="20"/>
        </w:rPr>
        <w:t>z najemnikom pri oblikovanju, organiziranju in izvedbi skupnih projektov</w:t>
      </w:r>
      <w:r w:rsidR="00DD5459">
        <w:rPr>
          <w:rFonts w:ascii="Verdana" w:hAnsi="Verdana"/>
          <w:sz w:val="20"/>
        </w:rPr>
        <w:t>,</w:t>
      </w:r>
      <w:r w:rsidR="00B739D8">
        <w:rPr>
          <w:rFonts w:ascii="Verdana" w:hAnsi="Verdana"/>
          <w:sz w:val="20"/>
        </w:rPr>
        <w:t xml:space="preserve"> </w:t>
      </w:r>
    </w:p>
    <w:p w14:paraId="5AE31C6F" w14:textId="2F290DFB" w:rsidR="00A46C73" w:rsidRDefault="00A46C73" w:rsidP="004E5346">
      <w:pPr>
        <w:pStyle w:val="Odstavekseznama"/>
        <w:numPr>
          <w:ilvl w:val="0"/>
          <w:numId w:val="5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sodelovanje z najemnikom pri pridobivanju potrebnih dovoljenj </w:t>
      </w:r>
      <w:r w:rsidR="00011CC0">
        <w:rPr>
          <w:rFonts w:ascii="Verdana" w:hAnsi="Verdana"/>
          <w:sz w:val="20"/>
        </w:rPr>
        <w:t>za posege v nepremičnine v skladu z področno zakonodajo</w:t>
      </w:r>
      <w:r w:rsidR="00DD5459">
        <w:rPr>
          <w:rFonts w:ascii="Verdana" w:hAnsi="Verdana"/>
          <w:sz w:val="20"/>
        </w:rPr>
        <w:t>,</w:t>
      </w:r>
    </w:p>
    <w:p w14:paraId="40648F85" w14:textId="7FDEB32A" w:rsidR="00A3541E" w:rsidRDefault="00A3541E" w:rsidP="004E5346">
      <w:pPr>
        <w:pStyle w:val="Odstavekseznama"/>
        <w:numPr>
          <w:ilvl w:val="0"/>
          <w:numId w:val="5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povračilo vlaganj najemnika v poslovni prostor za najnujnejša in vn</w:t>
      </w:r>
      <w:r w:rsidR="00B3113B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prej dogovorjena </w:t>
      </w:r>
      <w:r w:rsidR="000315AC">
        <w:rPr>
          <w:rFonts w:ascii="Verdana" w:hAnsi="Verdana"/>
          <w:sz w:val="20"/>
        </w:rPr>
        <w:t xml:space="preserve">in s strani upravljavca pisno odobrena </w:t>
      </w:r>
      <w:r>
        <w:rPr>
          <w:rFonts w:ascii="Verdana" w:hAnsi="Verdana"/>
          <w:sz w:val="20"/>
        </w:rPr>
        <w:t>obnovitvena dela do določene višine</w:t>
      </w:r>
      <w:r w:rsidR="00AB4FBC">
        <w:rPr>
          <w:rFonts w:ascii="Verdana" w:hAnsi="Verdana"/>
          <w:sz w:val="20"/>
        </w:rPr>
        <w:t>.</w:t>
      </w:r>
    </w:p>
    <w:p w14:paraId="6787C80A" w14:textId="2F05A848" w:rsidR="00FE1D6D" w:rsidRDefault="00FE1D6D" w:rsidP="00FE1D6D">
      <w:pPr>
        <w:spacing w:line="360" w:lineRule="auto"/>
        <w:ind w:left="360"/>
        <w:rPr>
          <w:rFonts w:ascii="Verdana" w:hAnsi="Verdana"/>
          <w:sz w:val="20"/>
        </w:rPr>
      </w:pPr>
    </w:p>
    <w:p w14:paraId="52E318B4" w14:textId="7EDEE034" w:rsidR="00FE1D6D" w:rsidRPr="00C42B00" w:rsidRDefault="00C3101E" w:rsidP="00C3101E">
      <w:pPr>
        <w:pStyle w:val="Naslov1"/>
        <w:rPr>
          <w:rFonts w:ascii="Verdana" w:hAnsi="Verdana"/>
          <w:sz w:val="28"/>
          <w:szCs w:val="28"/>
        </w:rPr>
      </w:pPr>
      <w:bookmarkStart w:id="16" w:name="_Toc11153997"/>
      <w:r w:rsidRPr="00C42B00">
        <w:rPr>
          <w:rFonts w:ascii="Verdana" w:hAnsi="Verdana"/>
          <w:sz w:val="28"/>
          <w:szCs w:val="28"/>
        </w:rPr>
        <w:t>sestavine pogodbe o oddaji stvarnega premoženja v najem</w:t>
      </w:r>
      <w:bookmarkEnd w:id="16"/>
    </w:p>
    <w:p w14:paraId="5AAD0CA0" w14:textId="77777777" w:rsidR="0054542C" w:rsidRDefault="0054542C" w:rsidP="0054542C"/>
    <w:p w14:paraId="3BCA4FA9" w14:textId="77777777" w:rsidR="0054542C" w:rsidRPr="0054542C" w:rsidRDefault="0054542C" w:rsidP="0054542C"/>
    <w:p w14:paraId="214AB399" w14:textId="77777777" w:rsidR="00E43FF2" w:rsidRPr="00C3101E" w:rsidRDefault="00E43FF2" w:rsidP="00B52F44">
      <w:pPr>
        <w:pStyle w:val="Odstavekseznama"/>
        <w:numPr>
          <w:ilvl w:val="0"/>
          <w:numId w:val="44"/>
        </w:numPr>
        <w:spacing w:line="360" w:lineRule="auto"/>
        <w:rPr>
          <w:rFonts w:ascii="Verdana" w:hAnsi="Verdana"/>
          <w:b/>
          <w:sz w:val="20"/>
        </w:rPr>
      </w:pPr>
      <w:r w:rsidRPr="00C3101E">
        <w:rPr>
          <w:rFonts w:ascii="Verdana" w:hAnsi="Verdana"/>
          <w:b/>
          <w:sz w:val="20"/>
        </w:rPr>
        <w:t>veljavnost pogodbe</w:t>
      </w:r>
    </w:p>
    <w:p w14:paraId="49D8BCBD" w14:textId="78A9AA25" w:rsidR="003760D7" w:rsidRDefault="003760D7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lastRenderedPageBreak/>
        <w:t>Najemna pogodba se</w:t>
      </w:r>
      <w:r w:rsidR="00062290">
        <w:rPr>
          <w:rFonts w:ascii="Verdana" w:hAnsi="Verdana"/>
          <w:sz w:val="20"/>
        </w:rPr>
        <w:t xml:space="preserve"> sklepa za </w:t>
      </w:r>
      <w:r w:rsidR="000315AC">
        <w:rPr>
          <w:rFonts w:ascii="Verdana" w:hAnsi="Verdana"/>
          <w:sz w:val="20"/>
        </w:rPr>
        <w:t xml:space="preserve">določen čas </w:t>
      </w:r>
      <w:r w:rsidR="001071A9">
        <w:rPr>
          <w:rFonts w:ascii="Verdana" w:hAnsi="Verdana"/>
          <w:sz w:val="20"/>
        </w:rPr>
        <w:t>5 let</w:t>
      </w:r>
      <w:r w:rsidRPr="003C5FD6">
        <w:rPr>
          <w:rFonts w:ascii="Verdana" w:hAnsi="Verdana"/>
          <w:sz w:val="20"/>
        </w:rPr>
        <w:t xml:space="preserve">. </w:t>
      </w:r>
      <w:r w:rsidR="00C3101E">
        <w:rPr>
          <w:rFonts w:ascii="Verdana" w:hAnsi="Verdana"/>
          <w:sz w:val="20"/>
        </w:rPr>
        <w:t xml:space="preserve">Datum </w:t>
      </w:r>
      <w:r w:rsidR="00DD5459">
        <w:rPr>
          <w:rFonts w:ascii="Verdana" w:hAnsi="Verdana"/>
          <w:sz w:val="20"/>
        </w:rPr>
        <w:t>za</w:t>
      </w:r>
      <w:r w:rsidR="00C3101E">
        <w:rPr>
          <w:rFonts w:ascii="Verdana" w:hAnsi="Verdana"/>
          <w:sz w:val="20"/>
        </w:rPr>
        <w:t>četka veljavnosti</w:t>
      </w:r>
      <w:r w:rsidR="00BF5C34">
        <w:rPr>
          <w:rFonts w:ascii="Verdana" w:hAnsi="Verdana"/>
          <w:sz w:val="20"/>
        </w:rPr>
        <w:t xml:space="preserve"> pogodbe</w:t>
      </w:r>
      <w:r w:rsidR="00C3101E">
        <w:rPr>
          <w:rFonts w:ascii="Verdana" w:hAnsi="Verdana"/>
          <w:sz w:val="20"/>
        </w:rPr>
        <w:t xml:space="preserve"> o oddaji stvarnega premoženja v najem</w:t>
      </w:r>
      <w:r w:rsidR="00BF5C34">
        <w:rPr>
          <w:rFonts w:ascii="Verdana" w:hAnsi="Verdana"/>
          <w:sz w:val="20"/>
        </w:rPr>
        <w:t xml:space="preserve"> se določi v pogodbi.</w:t>
      </w:r>
    </w:p>
    <w:p w14:paraId="51D8B58C" w14:textId="77777777" w:rsidR="00C3101E" w:rsidRPr="003C5FD6" w:rsidRDefault="00C3101E" w:rsidP="00B52F44">
      <w:pPr>
        <w:spacing w:line="360" w:lineRule="auto"/>
        <w:rPr>
          <w:rFonts w:ascii="Verdana" w:hAnsi="Verdana"/>
          <w:sz w:val="20"/>
        </w:rPr>
      </w:pPr>
    </w:p>
    <w:p w14:paraId="1ACD756E" w14:textId="77777777" w:rsidR="00E43FF2" w:rsidRPr="00C3101E" w:rsidRDefault="00E43FF2" w:rsidP="00B52F44">
      <w:pPr>
        <w:pStyle w:val="Odstavekseznama"/>
        <w:numPr>
          <w:ilvl w:val="0"/>
          <w:numId w:val="44"/>
        </w:numPr>
        <w:spacing w:line="360" w:lineRule="auto"/>
        <w:rPr>
          <w:rFonts w:ascii="Verdana" w:hAnsi="Verdana"/>
          <w:b/>
          <w:sz w:val="20"/>
        </w:rPr>
      </w:pPr>
      <w:r w:rsidRPr="00C3101E">
        <w:rPr>
          <w:rFonts w:ascii="Verdana" w:hAnsi="Verdana"/>
          <w:b/>
          <w:sz w:val="20"/>
        </w:rPr>
        <w:t xml:space="preserve">najemnina </w:t>
      </w:r>
    </w:p>
    <w:p w14:paraId="02E44F86" w14:textId="4CD0D098" w:rsidR="0075485A" w:rsidRDefault="003760D7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Višina mesečne najemnine se določi v pogodbi</w:t>
      </w:r>
      <w:r w:rsidR="00703ADC" w:rsidRPr="003C5FD6">
        <w:rPr>
          <w:rFonts w:ascii="Verdana" w:hAnsi="Verdana"/>
          <w:sz w:val="20"/>
        </w:rPr>
        <w:t xml:space="preserve">. Najemnina je fiksna </w:t>
      </w:r>
      <w:r w:rsidR="0075485A">
        <w:rPr>
          <w:rFonts w:ascii="Verdana" w:hAnsi="Verdana"/>
          <w:sz w:val="20"/>
        </w:rPr>
        <w:t xml:space="preserve">za </w:t>
      </w:r>
      <w:r w:rsidR="00056F3A">
        <w:rPr>
          <w:rFonts w:ascii="Verdana" w:hAnsi="Verdana"/>
          <w:sz w:val="20"/>
        </w:rPr>
        <w:t>prvi dve leti</w:t>
      </w:r>
      <w:r w:rsidR="00DD5459">
        <w:rPr>
          <w:rFonts w:ascii="Verdana" w:hAnsi="Verdana"/>
          <w:sz w:val="20"/>
        </w:rPr>
        <w:t xml:space="preserve">, </w:t>
      </w:r>
      <w:r w:rsidR="0021065F">
        <w:rPr>
          <w:rFonts w:ascii="Verdana" w:hAnsi="Verdana"/>
          <w:sz w:val="20"/>
        </w:rPr>
        <w:t>nato pa se letno usklajuje z indeksom cen življenjskih potrebščin</w:t>
      </w:r>
      <w:r w:rsidR="00703ADC" w:rsidRPr="003C5FD6">
        <w:rPr>
          <w:rFonts w:ascii="Verdana" w:hAnsi="Verdana"/>
          <w:sz w:val="20"/>
        </w:rPr>
        <w:t xml:space="preserve">. </w:t>
      </w:r>
    </w:p>
    <w:p w14:paraId="19EFABCF" w14:textId="77777777" w:rsidR="0075485A" w:rsidRDefault="0075485A" w:rsidP="00B52F44">
      <w:pPr>
        <w:spacing w:line="360" w:lineRule="auto"/>
        <w:rPr>
          <w:rFonts w:ascii="Verdana" w:hAnsi="Verdana"/>
          <w:sz w:val="20"/>
        </w:rPr>
      </w:pPr>
    </w:p>
    <w:p w14:paraId="571EBD79" w14:textId="7A398F3D" w:rsidR="00703ADC" w:rsidRDefault="0075485A" w:rsidP="00B52F4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 primeru epidemije COVID-19, če bo gostinska dejavnost onemogočena, se lahko za čas, ko najemnik gostinske dejavnosti zaradi epidemije ne bo mogel izvajati, obveznosti najemnika glede višine najemnine ponovno preverijo in se lahko zača</w:t>
      </w:r>
      <w:r w:rsidR="00DD5459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no prilagodijo takratnim razmeram.</w:t>
      </w:r>
    </w:p>
    <w:p w14:paraId="440C132D" w14:textId="77777777" w:rsidR="00C3101E" w:rsidRPr="003C5FD6" w:rsidRDefault="00C3101E" w:rsidP="00B52F44">
      <w:pPr>
        <w:spacing w:line="360" w:lineRule="auto"/>
        <w:rPr>
          <w:rFonts w:ascii="Verdana" w:hAnsi="Verdana"/>
          <w:sz w:val="20"/>
        </w:rPr>
      </w:pPr>
    </w:p>
    <w:p w14:paraId="5157B3DB" w14:textId="77777777" w:rsidR="00E43FF2" w:rsidRPr="00C3101E" w:rsidRDefault="00E43FF2" w:rsidP="00703ADC">
      <w:pPr>
        <w:pStyle w:val="Odstavekseznama"/>
        <w:numPr>
          <w:ilvl w:val="0"/>
          <w:numId w:val="44"/>
        </w:numPr>
        <w:spacing w:line="360" w:lineRule="auto"/>
        <w:rPr>
          <w:rFonts w:ascii="Verdana" w:hAnsi="Verdana"/>
          <w:b/>
          <w:sz w:val="20"/>
        </w:rPr>
      </w:pPr>
      <w:r w:rsidRPr="00C3101E">
        <w:rPr>
          <w:rFonts w:ascii="Verdana" w:hAnsi="Verdana"/>
          <w:b/>
          <w:sz w:val="20"/>
        </w:rPr>
        <w:t>odstop od najemne pogodbe</w:t>
      </w:r>
    </w:p>
    <w:p w14:paraId="69C62E12" w14:textId="7A43923B" w:rsidR="00C3101E" w:rsidRDefault="003760D7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Upravljavec ima pravico odstopiti od najemne pogodbe brez odpovednega roka, kadar</w:t>
      </w:r>
      <w:r w:rsidR="00C3101E">
        <w:rPr>
          <w:rFonts w:ascii="Verdana" w:hAnsi="Verdana"/>
          <w:sz w:val="20"/>
        </w:rPr>
        <w:t xml:space="preserve"> najemnik: </w:t>
      </w:r>
    </w:p>
    <w:p w14:paraId="6D47E653" w14:textId="114B996A" w:rsidR="00C3101E" w:rsidRPr="00C3101E" w:rsidRDefault="003760D7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>ne plača dve</w:t>
      </w:r>
      <w:r w:rsidR="00C3101E">
        <w:rPr>
          <w:rFonts w:ascii="Verdana" w:hAnsi="Verdana"/>
          <w:sz w:val="20"/>
        </w:rPr>
        <w:t>h</w:t>
      </w:r>
      <w:r w:rsidRPr="00C3101E">
        <w:rPr>
          <w:rFonts w:ascii="Verdana" w:hAnsi="Verdana"/>
          <w:sz w:val="20"/>
        </w:rPr>
        <w:t xml:space="preserve"> zaporedni</w:t>
      </w:r>
      <w:r w:rsidR="00C3101E">
        <w:rPr>
          <w:rFonts w:ascii="Verdana" w:hAnsi="Verdana"/>
          <w:sz w:val="20"/>
        </w:rPr>
        <w:t>h</w:t>
      </w:r>
      <w:r w:rsidRPr="00C3101E">
        <w:rPr>
          <w:rFonts w:ascii="Verdana" w:hAnsi="Verdana"/>
          <w:sz w:val="20"/>
        </w:rPr>
        <w:t xml:space="preserve"> mesečni</w:t>
      </w:r>
      <w:r w:rsidR="00C3101E">
        <w:rPr>
          <w:rFonts w:ascii="Verdana" w:hAnsi="Verdana"/>
          <w:sz w:val="20"/>
        </w:rPr>
        <w:t>h</w:t>
      </w:r>
      <w:r w:rsidRPr="00C3101E">
        <w:rPr>
          <w:rFonts w:ascii="Verdana" w:hAnsi="Verdana"/>
          <w:sz w:val="20"/>
        </w:rPr>
        <w:t xml:space="preserve"> najemnin ali skupno dolguje upravljavcu znesek v višini </w:t>
      </w:r>
      <w:r w:rsidR="00C3101E" w:rsidRPr="00C3101E">
        <w:rPr>
          <w:rFonts w:ascii="Verdana" w:hAnsi="Verdana"/>
          <w:sz w:val="20"/>
        </w:rPr>
        <w:t>dveh mesečnih</w:t>
      </w:r>
      <w:r w:rsidRPr="00C3101E">
        <w:rPr>
          <w:rFonts w:ascii="Verdana" w:hAnsi="Verdana"/>
          <w:sz w:val="20"/>
        </w:rPr>
        <w:t xml:space="preserve"> najemnin, </w:t>
      </w:r>
    </w:p>
    <w:p w14:paraId="3E15D0FC" w14:textId="77777777" w:rsidR="00C3101E" w:rsidRPr="00C3101E" w:rsidRDefault="003760D7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 xml:space="preserve">ne plačuje redno drugih stroškov </w:t>
      </w:r>
      <w:r w:rsidR="00C3101E" w:rsidRPr="00C3101E">
        <w:rPr>
          <w:rFonts w:ascii="Verdana" w:hAnsi="Verdana"/>
          <w:sz w:val="20"/>
        </w:rPr>
        <w:t>za</w:t>
      </w:r>
      <w:r w:rsidRPr="00C3101E">
        <w:rPr>
          <w:rFonts w:ascii="Verdana" w:hAnsi="Verdana"/>
          <w:sz w:val="20"/>
        </w:rPr>
        <w:t xml:space="preserve"> lokal, </w:t>
      </w:r>
    </w:p>
    <w:p w14:paraId="6C5AEFC1" w14:textId="2C2DF42C" w:rsidR="00C3101E" w:rsidRPr="00C3101E" w:rsidRDefault="003760D7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>ne upošteva navodil, priporočil in stališč upravljavca pri gostinski ponudbi</w:t>
      </w:r>
      <w:r w:rsidR="00C3101E" w:rsidRPr="00C3101E">
        <w:rPr>
          <w:rFonts w:ascii="Verdana" w:hAnsi="Verdana"/>
          <w:sz w:val="20"/>
        </w:rPr>
        <w:t xml:space="preserve"> lokala</w:t>
      </w:r>
      <w:r w:rsidRPr="00C3101E">
        <w:rPr>
          <w:rFonts w:ascii="Verdana" w:hAnsi="Verdana"/>
          <w:sz w:val="20"/>
        </w:rPr>
        <w:t xml:space="preserve">, CGP lokala, </w:t>
      </w:r>
      <w:r w:rsidR="00062290">
        <w:rPr>
          <w:rFonts w:ascii="Verdana" w:hAnsi="Verdana"/>
          <w:sz w:val="20"/>
        </w:rPr>
        <w:t>obratovalnem času</w:t>
      </w:r>
      <w:r w:rsidR="00C3101E" w:rsidRPr="00C3101E">
        <w:rPr>
          <w:rFonts w:ascii="Verdana" w:hAnsi="Verdana"/>
          <w:sz w:val="20"/>
        </w:rPr>
        <w:t xml:space="preserve"> lokala, </w:t>
      </w:r>
      <w:r w:rsidRPr="00C3101E">
        <w:rPr>
          <w:rFonts w:ascii="Verdana" w:hAnsi="Verdana"/>
          <w:sz w:val="20"/>
        </w:rPr>
        <w:t>spremljevalnem programu ali pri izvedbi skupnih projektov,</w:t>
      </w:r>
      <w:r w:rsidR="00C3101E" w:rsidRPr="00C3101E">
        <w:rPr>
          <w:rFonts w:ascii="Verdana" w:hAnsi="Verdana"/>
          <w:sz w:val="20"/>
        </w:rPr>
        <w:t xml:space="preserve"> </w:t>
      </w:r>
    </w:p>
    <w:p w14:paraId="0B5FEAEA" w14:textId="2DBF6F97" w:rsidR="00C3101E" w:rsidRPr="00C3101E" w:rsidRDefault="00C3101E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>spreminja gostinsko ponudbo lokala, CGP lokala, obratovalni čas lokala, spremljevalni program in skupne projekte brez potrebnega soglasja upravljavca,</w:t>
      </w:r>
    </w:p>
    <w:p w14:paraId="4CC11354" w14:textId="34402F1E" w:rsidR="00C3101E" w:rsidRPr="00C3101E" w:rsidRDefault="00C3101E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 xml:space="preserve">ne upošteva navodil Zavoda za </w:t>
      </w:r>
      <w:r w:rsidR="00C42B00">
        <w:rPr>
          <w:rFonts w:ascii="Verdana" w:hAnsi="Verdana"/>
          <w:sz w:val="20"/>
        </w:rPr>
        <w:t xml:space="preserve">varstvo </w:t>
      </w:r>
      <w:r w:rsidRPr="00C3101E">
        <w:rPr>
          <w:rFonts w:ascii="Verdana" w:hAnsi="Verdana"/>
          <w:sz w:val="20"/>
        </w:rPr>
        <w:t>kulturn</w:t>
      </w:r>
      <w:r w:rsidR="00C42B00">
        <w:rPr>
          <w:rFonts w:ascii="Verdana" w:hAnsi="Verdana"/>
          <w:sz w:val="20"/>
        </w:rPr>
        <w:t>e</w:t>
      </w:r>
      <w:r w:rsidRPr="00C3101E">
        <w:rPr>
          <w:rFonts w:ascii="Verdana" w:hAnsi="Verdana"/>
          <w:sz w:val="20"/>
        </w:rPr>
        <w:t xml:space="preserve"> dediščin</w:t>
      </w:r>
      <w:r w:rsidR="00C42B00">
        <w:rPr>
          <w:rFonts w:ascii="Verdana" w:hAnsi="Verdana"/>
          <w:sz w:val="20"/>
        </w:rPr>
        <w:t>e</w:t>
      </w:r>
      <w:r w:rsidRPr="00C3101E">
        <w:rPr>
          <w:rFonts w:ascii="Verdana" w:hAnsi="Verdana"/>
          <w:sz w:val="20"/>
        </w:rPr>
        <w:t xml:space="preserve">, </w:t>
      </w:r>
    </w:p>
    <w:p w14:paraId="33A0065D" w14:textId="77777777" w:rsidR="00C3101E" w:rsidRPr="00C3101E" w:rsidRDefault="00C3101E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 xml:space="preserve">izvaja dejavnost izven obratovalnega časa, </w:t>
      </w:r>
    </w:p>
    <w:p w14:paraId="138F34E5" w14:textId="43F4C704" w:rsidR="00C3101E" w:rsidRPr="00C3101E" w:rsidRDefault="00C3101E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 xml:space="preserve">krši pravila javnega reda in miru, </w:t>
      </w:r>
    </w:p>
    <w:p w14:paraId="5AA8EB9F" w14:textId="1F4572D1" w:rsidR="00C3101E" w:rsidRPr="00C3101E" w:rsidRDefault="00C3101E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>je s sodno ali dru</w:t>
      </w:r>
      <w:r w:rsidR="00062290">
        <w:rPr>
          <w:rFonts w:ascii="Verdana" w:hAnsi="Verdana"/>
          <w:sz w:val="20"/>
        </w:rPr>
        <w:t>go odločbo ugotovljena najemnikova</w:t>
      </w:r>
      <w:r w:rsidRPr="00C3101E">
        <w:rPr>
          <w:rFonts w:ascii="Verdana" w:hAnsi="Verdana"/>
          <w:sz w:val="20"/>
        </w:rPr>
        <w:t xml:space="preserve"> kršitev nacionalnih predpisov, </w:t>
      </w:r>
    </w:p>
    <w:p w14:paraId="0CAD7B0C" w14:textId="77777777" w:rsidR="00C3101E" w:rsidRPr="00C3101E" w:rsidRDefault="00C3101E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 xml:space="preserve">pri najemniku nastopi insolventnost ali drug podoben položaj, </w:t>
      </w:r>
    </w:p>
    <w:p w14:paraId="612A921D" w14:textId="77777777" w:rsidR="00C3101E" w:rsidRPr="00C3101E" w:rsidRDefault="00C3101E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>mu je prepovedano opravljanje dejavnosti, ki je predmet pogodbe</w:t>
      </w:r>
      <w:r w:rsidR="003760D7" w:rsidRPr="00C3101E">
        <w:rPr>
          <w:rFonts w:ascii="Verdana" w:hAnsi="Verdana"/>
          <w:sz w:val="20"/>
        </w:rPr>
        <w:t xml:space="preserve">, </w:t>
      </w:r>
    </w:p>
    <w:p w14:paraId="2C9BBDCA" w14:textId="798CAD33" w:rsidR="003760D7" w:rsidRDefault="003760D7" w:rsidP="00C3101E">
      <w:pPr>
        <w:pStyle w:val="Odstavekseznama"/>
        <w:numPr>
          <w:ilvl w:val="0"/>
          <w:numId w:val="55"/>
        </w:numPr>
        <w:spacing w:line="360" w:lineRule="auto"/>
        <w:rPr>
          <w:rFonts w:ascii="Verdana" w:hAnsi="Verdana"/>
          <w:sz w:val="20"/>
        </w:rPr>
      </w:pPr>
      <w:r w:rsidRPr="00C3101E">
        <w:rPr>
          <w:rFonts w:ascii="Verdana" w:hAnsi="Verdana"/>
          <w:sz w:val="20"/>
        </w:rPr>
        <w:t xml:space="preserve">je zoper najemnika vložena pravnomočna obtožba za katerokoli kaznivo dejanje iz Kazenskega zakonika (Uradni list RS, št. 50/12 – uradno prečiščeno besedilo, 6/16 – </w:t>
      </w:r>
      <w:proofErr w:type="spellStart"/>
      <w:r w:rsidRPr="00C3101E">
        <w:rPr>
          <w:rFonts w:ascii="Verdana" w:hAnsi="Verdana"/>
          <w:sz w:val="20"/>
        </w:rPr>
        <w:t>popr</w:t>
      </w:r>
      <w:proofErr w:type="spellEnd"/>
      <w:r w:rsidRPr="00C3101E">
        <w:rPr>
          <w:rFonts w:ascii="Verdana" w:hAnsi="Verdana"/>
          <w:sz w:val="20"/>
        </w:rPr>
        <w:t>., 54/15, 38/16 in 27/17).</w:t>
      </w:r>
    </w:p>
    <w:p w14:paraId="24DD665B" w14:textId="77777777" w:rsidR="004E5346" w:rsidRPr="004E5346" w:rsidRDefault="004E5346" w:rsidP="004E5346">
      <w:pPr>
        <w:spacing w:line="360" w:lineRule="auto"/>
        <w:rPr>
          <w:rFonts w:ascii="Verdana" w:hAnsi="Verdana"/>
          <w:sz w:val="20"/>
        </w:rPr>
      </w:pPr>
    </w:p>
    <w:p w14:paraId="6DCCB111" w14:textId="77777777" w:rsidR="00E43FF2" w:rsidRPr="004E5346" w:rsidRDefault="00E43FF2" w:rsidP="00B52F44">
      <w:pPr>
        <w:pStyle w:val="Odstavekseznama"/>
        <w:numPr>
          <w:ilvl w:val="0"/>
          <w:numId w:val="44"/>
        </w:numPr>
        <w:spacing w:line="360" w:lineRule="auto"/>
        <w:rPr>
          <w:rFonts w:ascii="Verdana" w:hAnsi="Verdana"/>
          <w:b/>
          <w:sz w:val="20"/>
        </w:rPr>
      </w:pPr>
      <w:r w:rsidRPr="004E5346">
        <w:rPr>
          <w:rFonts w:ascii="Verdana" w:hAnsi="Verdana"/>
          <w:b/>
          <w:sz w:val="20"/>
        </w:rPr>
        <w:t>odpoved najemne pogodbe</w:t>
      </w:r>
    </w:p>
    <w:p w14:paraId="60B1CC57" w14:textId="1D5C73D5" w:rsidR="003760D7" w:rsidRDefault="003760D7" w:rsidP="00B52F44">
      <w:pPr>
        <w:spacing w:line="360" w:lineRule="auto"/>
        <w:rPr>
          <w:rFonts w:ascii="Verdana" w:hAnsi="Verdana"/>
          <w:sz w:val="20"/>
        </w:rPr>
      </w:pPr>
      <w:r w:rsidRPr="003C5FD6">
        <w:rPr>
          <w:rFonts w:ascii="Verdana" w:hAnsi="Verdana"/>
          <w:sz w:val="20"/>
        </w:rPr>
        <w:t>Vsaka pogodbena stranka lahko odpove najemno pogodbo,</w:t>
      </w:r>
      <w:r w:rsidR="006E4118" w:rsidRPr="003C5FD6">
        <w:rPr>
          <w:rFonts w:ascii="Verdana" w:hAnsi="Verdana"/>
          <w:sz w:val="20"/>
        </w:rPr>
        <w:t xml:space="preserve"> </w:t>
      </w:r>
      <w:r w:rsidRPr="003C5FD6">
        <w:rPr>
          <w:rFonts w:ascii="Verdana" w:hAnsi="Verdana"/>
          <w:sz w:val="20"/>
        </w:rPr>
        <w:t xml:space="preserve">kadar druga pogodbena stranka huje krši določila najemne pogodbe ali predpise, ki določajo delovanje oziroma pravila opravljanja dejavnosti pogodbene stranke. </w:t>
      </w:r>
      <w:r w:rsidR="001C22E0" w:rsidRPr="003C5FD6">
        <w:rPr>
          <w:rFonts w:ascii="Verdana" w:hAnsi="Verdana"/>
          <w:sz w:val="20"/>
        </w:rPr>
        <w:t>Za hujš</w:t>
      </w:r>
      <w:r w:rsidR="00BA50FD">
        <w:rPr>
          <w:rFonts w:ascii="Verdana" w:hAnsi="Verdana"/>
          <w:sz w:val="20"/>
        </w:rPr>
        <w:t xml:space="preserve">o </w:t>
      </w:r>
      <w:r w:rsidR="001C22E0" w:rsidRPr="003C5FD6">
        <w:rPr>
          <w:rFonts w:ascii="Verdana" w:hAnsi="Verdana"/>
          <w:sz w:val="20"/>
        </w:rPr>
        <w:t xml:space="preserve">kršitev pogodbe šteje </w:t>
      </w:r>
      <w:r w:rsidR="00C43671">
        <w:rPr>
          <w:rFonts w:ascii="Verdana" w:hAnsi="Verdana"/>
          <w:sz w:val="20"/>
        </w:rPr>
        <w:lastRenderedPageBreak/>
        <w:t xml:space="preserve">najemnikovo neupoštevanje navodil in dodatnega roka upravljavca za izvedbo določenih ravnanj ali opustitev ravnanj. </w:t>
      </w:r>
    </w:p>
    <w:p w14:paraId="6EE39277" w14:textId="2B76D1DF" w:rsidR="0066202E" w:rsidRDefault="0066202E" w:rsidP="00B52F44">
      <w:pPr>
        <w:spacing w:line="360" w:lineRule="auto"/>
        <w:rPr>
          <w:rFonts w:ascii="Verdana" w:hAnsi="Verdana"/>
          <w:sz w:val="20"/>
        </w:rPr>
      </w:pPr>
    </w:p>
    <w:p w14:paraId="085E2E8F" w14:textId="2C79485C" w:rsidR="0066202E" w:rsidRPr="003C5FD6" w:rsidRDefault="0066202E" w:rsidP="00B52F44">
      <w:pPr>
        <w:spacing w:line="360" w:lineRule="auto"/>
        <w:rPr>
          <w:rFonts w:ascii="Verdana" w:hAnsi="Verdana"/>
          <w:sz w:val="20"/>
        </w:rPr>
      </w:pPr>
      <w:r w:rsidRPr="0066202E">
        <w:rPr>
          <w:rFonts w:ascii="Verdana" w:hAnsi="Verdana"/>
          <w:sz w:val="20"/>
        </w:rPr>
        <w:t>Odpoved se najemniku posreduje po pošti s priporočeno pošiljko ali po pravni oziroma fizični osebi, ki vročanje opravlja kot registrirano dejavnost, tako da je razviden datum vročitve pisne odpovedi. Odpovedni rok začne teči z dnem vročitve pisne odpovedi.</w:t>
      </w:r>
    </w:p>
    <w:p w14:paraId="1FF9067D" w14:textId="77777777" w:rsidR="006479E9" w:rsidRPr="003C5FD6" w:rsidRDefault="006479E9" w:rsidP="00B52F44">
      <w:pPr>
        <w:spacing w:line="360" w:lineRule="auto"/>
        <w:rPr>
          <w:rFonts w:ascii="Verdana" w:hAnsi="Verdana"/>
          <w:b/>
          <w:sz w:val="20"/>
        </w:rPr>
      </w:pPr>
    </w:p>
    <w:p w14:paraId="2F7ABDEE" w14:textId="067B778A" w:rsidR="006479E9" w:rsidRPr="00C42B00" w:rsidRDefault="00C42B00" w:rsidP="00B52F44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C42B00">
        <w:rPr>
          <w:rFonts w:ascii="Verdana" w:hAnsi="Verdana"/>
          <w:b/>
          <w:bCs/>
          <w:sz w:val="28"/>
          <w:szCs w:val="28"/>
        </w:rPr>
        <w:t>OPOZORILA</w:t>
      </w:r>
    </w:p>
    <w:p w14:paraId="51F98712" w14:textId="77777777" w:rsidR="00C42B00" w:rsidRPr="007E3FAD" w:rsidRDefault="00C42B00" w:rsidP="00C42B00">
      <w:pPr>
        <w:rPr>
          <w:rFonts w:ascii="Verdana" w:hAnsi="Verdana"/>
          <w:sz w:val="20"/>
        </w:rPr>
      </w:pPr>
    </w:p>
    <w:p w14:paraId="6CBFA949" w14:textId="1FC92042" w:rsidR="00C42B00" w:rsidRDefault="00C42B00" w:rsidP="00C42B00">
      <w:pPr>
        <w:spacing w:line="360" w:lineRule="auto"/>
        <w:rPr>
          <w:rFonts w:ascii="Verdana" w:hAnsi="Verdana"/>
          <w:sz w:val="20"/>
        </w:rPr>
      </w:pPr>
      <w:r w:rsidRPr="007E3FAD">
        <w:rPr>
          <w:rFonts w:ascii="Verdana" w:hAnsi="Verdana"/>
          <w:sz w:val="20"/>
        </w:rPr>
        <w:t xml:space="preserve">V času razpisa </w:t>
      </w:r>
      <w:r>
        <w:rPr>
          <w:rFonts w:ascii="Verdana" w:hAnsi="Verdana"/>
          <w:sz w:val="20"/>
        </w:rPr>
        <w:t>upravljavec</w:t>
      </w:r>
      <w:r w:rsidRPr="007E3FAD">
        <w:rPr>
          <w:rFonts w:ascii="Verdana" w:hAnsi="Verdana"/>
          <w:sz w:val="20"/>
        </w:rPr>
        <w:t xml:space="preserve"> in ponudnik ne smeta </w:t>
      </w:r>
      <w:r w:rsidR="00DD5459">
        <w:rPr>
          <w:rFonts w:ascii="Verdana" w:hAnsi="Verdana"/>
          <w:sz w:val="20"/>
        </w:rPr>
        <w:t>za</w:t>
      </w:r>
      <w:r w:rsidRPr="007E3FAD">
        <w:rPr>
          <w:rFonts w:ascii="Verdana" w:hAnsi="Verdana"/>
          <w:sz w:val="20"/>
        </w:rPr>
        <w:t>čenj</w:t>
      </w:r>
      <w:r w:rsidR="00DD5459">
        <w:rPr>
          <w:rFonts w:ascii="Verdana" w:hAnsi="Verdana"/>
          <w:sz w:val="20"/>
        </w:rPr>
        <w:t>ati in izvajati dejanj, ki bi v</w:t>
      </w:r>
      <w:r w:rsidRPr="007E3FAD">
        <w:rPr>
          <w:rFonts w:ascii="Verdana" w:hAnsi="Verdana"/>
          <w:sz w:val="20"/>
        </w:rPr>
        <w:t xml:space="preserve">naprej določila izbor določene ponudbe. </w:t>
      </w:r>
    </w:p>
    <w:p w14:paraId="01E7544E" w14:textId="77777777" w:rsidR="00A128FD" w:rsidRPr="007E3FAD" w:rsidRDefault="00A128FD" w:rsidP="00C42B00">
      <w:pPr>
        <w:spacing w:line="360" w:lineRule="auto"/>
        <w:rPr>
          <w:rFonts w:ascii="Verdana" w:hAnsi="Verdana"/>
          <w:sz w:val="20"/>
        </w:rPr>
      </w:pPr>
    </w:p>
    <w:p w14:paraId="0FCE3701" w14:textId="7F0B7B5E" w:rsidR="00C42B00" w:rsidRDefault="00C42B00" w:rsidP="00C42B00">
      <w:pPr>
        <w:spacing w:line="360" w:lineRule="auto"/>
        <w:rPr>
          <w:rFonts w:ascii="Verdana" w:hAnsi="Verdana"/>
          <w:sz w:val="20"/>
        </w:rPr>
      </w:pPr>
      <w:r w:rsidRPr="007E3FAD">
        <w:rPr>
          <w:rFonts w:ascii="Verdana" w:hAnsi="Verdana"/>
          <w:sz w:val="20"/>
        </w:rPr>
        <w:t xml:space="preserve">V času od izbire ponudbe do </w:t>
      </w:r>
      <w:r w:rsidR="00A128FD">
        <w:rPr>
          <w:rFonts w:ascii="Verdana" w:hAnsi="Verdana"/>
          <w:sz w:val="20"/>
        </w:rPr>
        <w:t>za</w:t>
      </w:r>
      <w:r w:rsidRPr="007E3FAD">
        <w:rPr>
          <w:rFonts w:ascii="Verdana" w:hAnsi="Verdana"/>
          <w:sz w:val="20"/>
        </w:rPr>
        <w:t xml:space="preserve">četka veljavnosti pogodbe, </w:t>
      </w:r>
      <w:r>
        <w:rPr>
          <w:rFonts w:ascii="Verdana" w:hAnsi="Verdana"/>
          <w:sz w:val="20"/>
        </w:rPr>
        <w:t>upravljavec</w:t>
      </w:r>
      <w:r w:rsidRPr="007E3FAD">
        <w:rPr>
          <w:rFonts w:ascii="Verdana" w:hAnsi="Verdana"/>
          <w:sz w:val="20"/>
        </w:rPr>
        <w:t xml:space="preserve"> in ponudnik ne smeta </w:t>
      </w:r>
      <w:r w:rsidR="00A128FD">
        <w:rPr>
          <w:rFonts w:ascii="Verdana" w:hAnsi="Verdana"/>
          <w:sz w:val="20"/>
        </w:rPr>
        <w:t>za</w:t>
      </w:r>
      <w:r w:rsidRPr="007E3FAD">
        <w:rPr>
          <w:rFonts w:ascii="Verdana" w:hAnsi="Verdana"/>
          <w:sz w:val="20"/>
        </w:rPr>
        <w:t xml:space="preserve">čenjati dejanj, ki bi lahko povzročila, da pogodba ne bi </w:t>
      </w:r>
      <w:r w:rsidR="00A128FD">
        <w:rPr>
          <w:rFonts w:ascii="Verdana" w:hAnsi="Verdana"/>
          <w:sz w:val="20"/>
        </w:rPr>
        <w:t>za</w:t>
      </w:r>
      <w:r w:rsidRPr="007E3FAD">
        <w:rPr>
          <w:rFonts w:ascii="Verdana" w:hAnsi="Verdana"/>
          <w:sz w:val="20"/>
        </w:rPr>
        <w:t xml:space="preserve">čela veljati ali ne bi bila izpolnjena. </w:t>
      </w:r>
    </w:p>
    <w:p w14:paraId="3E3973BD" w14:textId="77777777" w:rsidR="0075485A" w:rsidRPr="007E3FAD" w:rsidRDefault="0075485A" w:rsidP="00C42B00">
      <w:pPr>
        <w:spacing w:line="360" w:lineRule="auto"/>
        <w:rPr>
          <w:rFonts w:ascii="Verdana" w:hAnsi="Verdana"/>
          <w:sz w:val="20"/>
        </w:rPr>
      </w:pPr>
    </w:p>
    <w:p w14:paraId="7520E0F9" w14:textId="0711DE08" w:rsidR="00C42B00" w:rsidRDefault="00C42B00" w:rsidP="00C42B0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Upravljavec</w:t>
      </w:r>
      <w:r w:rsidRPr="007E3FAD">
        <w:rPr>
          <w:rFonts w:ascii="Verdana" w:hAnsi="Verdana"/>
          <w:sz w:val="20"/>
        </w:rPr>
        <w:t xml:space="preserve"> si pridržuje pravico, da ne izbere nobenega ponudnika in da izvede ponovni javni razpis.</w:t>
      </w:r>
    </w:p>
    <w:p w14:paraId="537F984B" w14:textId="610268B5" w:rsidR="00C42B00" w:rsidRDefault="00C42B00" w:rsidP="00C42B00">
      <w:pPr>
        <w:spacing w:line="360" w:lineRule="auto"/>
        <w:rPr>
          <w:rFonts w:ascii="Verdana" w:hAnsi="Verdana"/>
          <w:sz w:val="20"/>
        </w:rPr>
      </w:pPr>
    </w:p>
    <w:p w14:paraId="768359C0" w14:textId="57F9B7FD" w:rsidR="00C42B00" w:rsidRPr="007E3FAD" w:rsidRDefault="00C42B00" w:rsidP="00C42B00">
      <w:pPr>
        <w:spacing w:line="360" w:lineRule="auto"/>
        <w:rPr>
          <w:rFonts w:ascii="Verdana" w:hAnsi="Verdana"/>
          <w:sz w:val="20"/>
        </w:rPr>
      </w:pPr>
      <w:r w:rsidRPr="007E3FAD">
        <w:rPr>
          <w:rFonts w:ascii="Verdana" w:hAnsi="Verdana"/>
          <w:sz w:val="20"/>
        </w:rPr>
        <w:t>V 15 dneh po prejemu obvestila o izbiri na</w:t>
      </w:r>
      <w:r w:rsidR="00062290">
        <w:rPr>
          <w:rFonts w:ascii="Verdana" w:hAnsi="Verdana"/>
          <w:sz w:val="20"/>
        </w:rPr>
        <w:t>jugodnejšega ponudnika mora t</w:t>
      </w:r>
      <w:r w:rsidRPr="007E3FAD">
        <w:rPr>
          <w:rFonts w:ascii="Verdana" w:hAnsi="Verdana"/>
          <w:sz w:val="20"/>
        </w:rPr>
        <w:t>a pristopiti k podpisu najemne pogodbe. V primeru, da tega ne stori, bo to pomenilo, da je odstopil od pogodbe.</w:t>
      </w:r>
    </w:p>
    <w:p w14:paraId="3477E470" w14:textId="77777777" w:rsidR="00C42B00" w:rsidRPr="007E3FAD" w:rsidRDefault="00C42B00" w:rsidP="00C42B00">
      <w:pPr>
        <w:spacing w:line="360" w:lineRule="auto"/>
        <w:rPr>
          <w:rFonts w:ascii="Verdana" w:hAnsi="Verdana"/>
          <w:sz w:val="20"/>
        </w:rPr>
      </w:pPr>
    </w:p>
    <w:p w14:paraId="10EC3D54" w14:textId="77777777" w:rsidR="00C42B00" w:rsidRPr="003C5FD6" w:rsidRDefault="00C42B00" w:rsidP="00B52F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</w:p>
    <w:p w14:paraId="12D5291B" w14:textId="77777777" w:rsidR="006118EC" w:rsidRPr="003C5FD6" w:rsidRDefault="006118EC">
      <w:pPr>
        <w:spacing w:line="360" w:lineRule="auto"/>
        <w:rPr>
          <w:rFonts w:ascii="Verdana" w:hAnsi="Verdana"/>
          <w:sz w:val="20"/>
        </w:rPr>
      </w:pPr>
    </w:p>
    <w:sectPr w:rsidR="006118EC" w:rsidRPr="003C5FD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9040" w14:textId="77777777" w:rsidR="009A0E7B" w:rsidRDefault="009A0E7B">
      <w:pPr>
        <w:spacing w:line="240" w:lineRule="auto"/>
      </w:pPr>
      <w:r>
        <w:separator/>
      </w:r>
    </w:p>
  </w:endnote>
  <w:endnote w:type="continuationSeparator" w:id="0">
    <w:p w14:paraId="01801D8F" w14:textId="77777777" w:rsidR="009A0E7B" w:rsidRDefault="009A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E36A" w14:textId="4D587FDA" w:rsidR="007F60A8" w:rsidRPr="00BF5C34" w:rsidRDefault="007F60A8">
    <w:pPr>
      <w:pStyle w:val="Noga"/>
      <w:jc w:val="center"/>
      <w:rPr>
        <w:rFonts w:ascii="Verdana" w:hAnsi="Verdana"/>
        <w:color w:val="808080" w:themeColor="background1" w:themeShade="80"/>
        <w:sz w:val="14"/>
        <w:szCs w:val="14"/>
      </w:rPr>
    </w:pPr>
    <w:proofErr w:type="spellStart"/>
    <w:r>
      <w:rPr>
        <w:rFonts w:ascii="Verdana" w:hAnsi="Verdana"/>
        <w:color w:val="808080" w:themeColor="background1" w:themeShade="80"/>
        <w:sz w:val="14"/>
        <w:szCs w:val="14"/>
      </w:rPr>
      <w:t>Stran</w:t>
    </w:r>
    <w:proofErr w:type="spellEnd"/>
    <w:r w:rsidRPr="00BF5C34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BF5C34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BF5C34">
      <w:rPr>
        <w:rFonts w:ascii="Verdana" w:hAnsi="Verdana"/>
        <w:color w:val="808080" w:themeColor="background1" w:themeShade="80"/>
        <w:sz w:val="14"/>
        <w:szCs w:val="14"/>
      </w:rPr>
      <w:instrText xml:space="preserve"> PAGE  \* Arabic  \* MERGEFORMAT </w:instrText>
    </w:r>
    <w:r w:rsidRPr="00BF5C34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441C4E">
      <w:rPr>
        <w:rFonts w:ascii="Verdana" w:hAnsi="Verdana"/>
        <w:noProof/>
        <w:color w:val="808080" w:themeColor="background1" w:themeShade="80"/>
        <w:sz w:val="14"/>
        <w:szCs w:val="14"/>
      </w:rPr>
      <w:t>1</w:t>
    </w:r>
    <w:r w:rsidRPr="00BF5C34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BF5C34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od</w:t>
    </w:r>
    <w:r w:rsidRPr="00BF5C34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BF5C34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BF5C34">
      <w:rPr>
        <w:rFonts w:ascii="Verdana" w:hAnsi="Verdana"/>
        <w:color w:val="808080" w:themeColor="background1" w:themeShade="80"/>
        <w:sz w:val="14"/>
        <w:szCs w:val="14"/>
      </w:rPr>
      <w:instrText xml:space="preserve"> NUMPAGES  \* Arabic  \* MERGEFORMAT </w:instrText>
    </w:r>
    <w:r w:rsidRPr="00BF5C34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441C4E">
      <w:rPr>
        <w:rFonts w:ascii="Verdana" w:hAnsi="Verdana"/>
        <w:noProof/>
        <w:color w:val="808080" w:themeColor="background1" w:themeShade="80"/>
        <w:sz w:val="14"/>
        <w:szCs w:val="14"/>
      </w:rPr>
      <w:t>13</w:t>
    </w:r>
    <w:r w:rsidRPr="00BF5C34">
      <w:rPr>
        <w:rFonts w:ascii="Verdana" w:hAnsi="Verdana"/>
        <w:color w:val="808080" w:themeColor="background1" w:themeShade="80"/>
        <w:sz w:val="14"/>
        <w:szCs w:val="14"/>
      </w:rPr>
      <w:fldChar w:fldCharType="end"/>
    </w:r>
  </w:p>
  <w:p w14:paraId="6A458B49" w14:textId="77777777" w:rsidR="007F60A8" w:rsidRPr="00BF5C34" w:rsidRDefault="007F60A8">
    <w:pPr>
      <w:pStyle w:val="Noga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D04B" w14:textId="77777777" w:rsidR="009A0E7B" w:rsidRDefault="009A0E7B">
      <w:pPr>
        <w:spacing w:line="240" w:lineRule="auto"/>
      </w:pPr>
      <w:r>
        <w:separator/>
      </w:r>
    </w:p>
  </w:footnote>
  <w:footnote w:type="continuationSeparator" w:id="0">
    <w:p w14:paraId="3FBE07E3" w14:textId="77777777" w:rsidR="009A0E7B" w:rsidRDefault="009A0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9571" w14:textId="6148D0CA" w:rsidR="007F60A8" w:rsidRPr="00113622" w:rsidRDefault="007F60A8" w:rsidP="00993E26">
    <w:pPr>
      <w:pStyle w:val="Glava"/>
      <w:tabs>
        <w:tab w:val="left" w:pos="5923"/>
      </w:tabs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Loški muzej Škofja Loka 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C9463E">
      <w:rPr>
        <w:rFonts w:ascii="Verdana" w:hAnsi="Verdana"/>
        <w:color w:val="808080" w:themeColor="background1" w:themeShade="80"/>
        <w:sz w:val="14"/>
        <w:szCs w:val="14"/>
        <w:lang w:val="sl-SI"/>
      </w:rPr>
      <w:t>J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avn</w:t>
    </w:r>
    <w:r w:rsidR="00C9463E">
      <w:rPr>
        <w:rFonts w:ascii="Verdana" w:hAnsi="Verdana"/>
        <w:color w:val="808080" w:themeColor="background1" w:themeShade="80"/>
        <w:sz w:val="14"/>
        <w:szCs w:val="14"/>
        <w:lang w:val="sl-SI"/>
      </w:rPr>
      <w:t>o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 zbiranj</w:t>
    </w:r>
    <w:r w:rsidR="00C9463E">
      <w:rPr>
        <w:rFonts w:ascii="Verdana" w:hAnsi="Verdana"/>
        <w:color w:val="808080" w:themeColor="background1" w:themeShade="80"/>
        <w:sz w:val="14"/>
        <w:szCs w:val="14"/>
        <w:lang w:val="sl-SI"/>
      </w:rPr>
      <w:t>e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 ponud</w:t>
    </w:r>
    <w:r w:rsidR="0054542C">
      <w:rPr>
        <w:rFonts w:ascii="Verdana" w:hAnsi="Verdana"/>
        <w:color w:val="808080" w:themeColor="background1" w:themeShade="80"/>
        <w:sz w:val="14"/>
        <w:szCs w:val="14"/>
        <w:lang w:val="sl-SI"/>
      </w:rPr>
      <w:t>b</w:t>
    </w:r>
  </w:p>
  <w:p w14:paraId="2991BF55" w14:textId="4A5DF5B5" w:rsidR="007F60A8" w:rsidRPr="00113622" w:rsidRDefault="007F60A8" w:rsidP="00993E26">
    <w:pPr>
      <w:pStyle w:val="Glava"/>
      <w:jc w:val="left"/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5C0CC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Št. </w:t>
    </w:r>
    <w:r w:rsidR="005C0CC2" w:rsidRPr="005C0CC2">
      <w:rPr>
        <w:rFonts w:ascii="Verdana" w:hAnsi="Verdana"/>
        <w:color w:val="808080" w:themeColor="background1" w:themeShade="80"/>
        <w:sz w:val="14"/>
        <w:szCs w:val="14"/>
        <w:lang w:val="sl-SI"/>
      </w:rPr>
      <w:t>906-1/2021-1</w:t>
    </w:r>
    <w:r w:rsidR="005C0CC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5C0CC2">
      <w:rPr>
        <w:rFonts w:ascii="Verdana" w:hAnsi="Verdana"/>
        <w:color w:val="808080" w:themeColor="background1" w:themeShade="80"/>
        <w:sz w:val="14"/>
        <w:szCs w:val="14"/>
        <w:lang w:val="sl-SI"/>
      </w:rPr>
      <w:tab/>
      <w:t>z</w:t>
    </w:r>
    <w:r w:rsidRPr="005C0CC2">
      <w:rPr>
        <w:rFonts w:ascii="Verdana" w:hAnsi="Verdana"/>
        <w:color w:val="808080" w:themeColor="background1" w:themeShade="80"/>
        <w:sz w:val="14"/>
        <w:szCs w:val="14"/>
        <w:lang w:val="sl-SI"/>
      </w:rPr>
      <w:t>a oddajo stvarnega premoženja v najem</w:t>
    </w:r>
  </w:p>
  <w:p w14:paraId="394DB0B5" w14:textId="6E538EF7" w:rsidR="007F60A8" w:rsidRPr="00993E26" w:rsidRDefault="007F60A8" w:rsidP="00993E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FA9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615BF"/>
    <w:multiLevelType w:val="multilevel"/>
    <w:tmpl w:val="D6CE32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9051C0"/>
    <w:multiLevelType w:val="hybridMultilevel"/>
    <w:tmpl w:val="06F43B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77167"/>
    <w:multiLevelType w:val="hybridMultilevel"/>
    <w:tmpl w:val="A4F4D672"/>
    <w:lvl w:ilvl="0" w:tplc="71820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1EF3"/>
    <w:multiLevelType w:val="hybridMultilevel"/>
    <w:tmpl w:val="F8963002"/>
    <w:lvl w:ilvl="0" w:tplc="71820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7863"/>
    <w:multiLevelType w:val="hybridMultilevel"/>
    <w:tmpl w:val="6886349A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1656B"/>
    <w:multiLevelType w:val="hybridMultilevel"/>
    <w:tmpl w:val="BE2C2C0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33B97"/>
    <w:multiLevelType w:val="hybridMultilevel"/>
    <w:tmpl w:val="A15A6896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C871CD"/>
    <w:multiLevelType w:val="hybridMultilevel"/>
    <w:tmpl w:val="3C5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D3D65"/>
    <w:multiLevelType w:val="hybridMultilevel"/>
    <w:tmpl w:val="391EC1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24E06"/>
    <w:multiLevelType w:val="hybridMultilevel"/>
    <w:tmpl w:val="FC1EB0D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7578E2"/>
    <w:multiLevelType w:val="hybridMultilevel"/>
    <w:tmpl w:val="782A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1457E"/>
    <w:multiLevelType w:val="multilevel"/>
    <w:tmpl w:val="5388DFE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D44E58"/>
    <w:multiLevelType w:val="hybridMultilevel"/>
    <w:tmpl w:val="74928010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C0840"/>
    <w:multiLevelType w:val="hybridMultilevel"/>
    <w:tmpl w:val="58368E3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17707"/>
    <w:multiLevelType w:val="hybridMultilevel"/>
    <w:tmpl w:val="F72E4F44"/>
    <w:lvl w:ilvl="0" w:tplc="ECBEE68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F041D2B"/>
    <w:multiLevelType w:val="hybridMultilevel"/>
    <w:tmpl w:val="6018D582"/>
    <w:lvl w:ilvl="0" w:tplc="C04EE1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1F2E6ECC"/>
    <w:multiLevelType w:val="hybridMultilevel"/>
    <w:tmpl w:val="B7E09BB4"/>
    <w:lvl w:ilvl="0" w:tplc="71820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058FB"/>
    <w:multiLevelType w:val="multilevel"/>
    <w:tmpl w:val="8F20538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EF059E"/>
    <w:multiLevelType w:val="hybridMultilevel"/>
    <w:tmpl w:val="3B8A78CE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101D9E"/>
    <w:multiLevelType w:val="hybridMultilevel"/>
    <w:tmpl w:val="C85629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CC5F55"/>
    <w:multiLevelType w:val="hybridMultilevel"/>
    <w:tmpl w:val="09D470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46CAF"/>
    <w:multiLevelType w:val="hybridMultilevel"/>
    <w:tmpl w:val="ACBC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54E98"/>
    <w:multiLevelType w:val="hybridMultilevel"/>
    <w:tmpl w:val="D08C3A5C"/>
    <w:lvl w:ilvl="0" w:tplc="71820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B5707"/>
    <w:multiLevelType w:val="hybridMultilevel"/>
    <w:tmpl w:val="F9BA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17F41"/>
    <w:multiLevelType w:val="hybridMultilevel"/>
    <w:tmpl w:val="775EF5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A6F72"/>
    <w:multiLevelType w:val="hybridMultilevel"/>
    <w:tmpl w:val="76A4116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522D1D"/>
    <w:multiLevelType w:val="hybridMultilevel"/>
    <w:tmpl w:val="CD8E4A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812F63"/>
    <w:multiLevelType w:val="multilevel"/>
    <w:tmpl w:val="64B26E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51F2DF4"/>
    <w:multiLevelType w:val="hybridMultilevel"/>
    <w:tmpl w:val="4E78A0CC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BC5157"/>
    <w:multiLevelType w:val="hybridMultilevel"/>
    <w:tmpl w:val="64601BD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326E8"/>
    <w:multiLevelType w:val="hybridMultilevel"/>
    <w:tmpl w:val="771ABFFC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55BC6"/>
    <w:multiLevelType w:val="hybridMultilevel"/>
    <w:tmpl w:val="24EA727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453C3C"/>
    <w:multiLevelType w:val="hybridMultilevel"/>
    <w:tmpl w:val="1F22B3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031521"/>
    <w:multiLevelType w:val="hybridMultilevel"/>
    <w:tmpl w:val="A122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E92DE2"/>
    <w:multiLevelType w:val="singleLevel"/>
    <w:tmpl w:val="14F8DF36"/>
    <w:lvl w:ilvl="0">
      <w:start w:val="1"/>
      <w:numFmt w:val="bullet"/>
      <w:pStyle w:val="pikaalineje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47042560"/>
    <w:multiLevelType w:val="hybridMultilevel"/>
    <w:tmpl w:val="2160E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8610D3"/>
    <w:multiLevelType w:val="hybridMultilevel"/>
    <w:tmpl w:val="583C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94ED3"/>
    <w:multiLevelType w:val="hybridMultilevel"/>
    <w:tmpl w:val="4FB688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A5095F"/>
    <w:multiLevelType w:val="hybridMultilevel"/>
    <w:tmpl w:val="808E4368"/>
    <w:lvl w:ilvl="0" w:tplc="71820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4E5D92"/>
    <w:multiLevelType w:val="hybridMultilevel"/>
    <w:tmpl w:val="18CE1CE8"/>
    <w:lvl w:ilvl="0" w:tplc="71820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86CF0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A7341E"/>
    <w:multiLevelType w:val="hybridMultilevel"/>
    <w:tmpl w:val="03261316"/>
    <w:lvl w:ilvl="0" w:tplc="71820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26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AAF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B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00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C0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86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49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48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7D0C61"/>
    <w:multiLevelType w:val="hybridMultilevel"/>
    <w:tmpl w:val="765E7686"/>
    <w:lvl w:ilvl="0" w:tplc="71820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8B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6A6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68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49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A08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8A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8D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7A6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9A36C6"/>
    <w:multiLevelType w:val="hybridMultilevel"/>
    <w:tmpl w:val="C9CAF1DC"/>
    <w:lvl w:ilvl="0" w:tplc="2592CE10">
      <w:start w:val="42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C372D3"/>
    <w:multiLevelType w:val="hybridMultilevel"/>
    <w:tmpl w:val="A0242B36"/>
    <w:lvl w:ilvl="0" w:tplc="71820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952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8207EA"/>
    <w:multiLevelType w:val="multilevel"/>
    <w:tmpl w:val="A6FA65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B1928E8"/>
    <w:multiLevelType w:val="hybridMultilevel"/>
    <w:tmpl w:val="75EA1FD0"/>
    <w:lvl w:ilvl="0" w:tplc="71820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AA0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C8F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45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6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26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4E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43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B41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F915C5"/>
    <w:multiLevelType w:val="hybridMultilevel"/>
    <w:tmpl w:val="D918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D95127"/>
    <w:multiLevelType w:val="hybridMultilevel"/>
    <w:tmpl w:val="7B9A4E52"/>
    <w:lvl w:ilvl="0" w:tplc="71820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0A264">
      <w:start w:val="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792E6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88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03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A2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7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A5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DC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7238CE"/>
    <w:multiLevelType w:val="hybridMultilevel"/>
    <w:tmpl w:val="111E27C0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767C6"/>
    <w:multiLevelType w:val="hybridMultilevel"/>
    <w:tmpl w:val="D708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E06BA9"/>
    <w:multiLevelType w:val="hybridMultilevel"/>
    <w:tmpl w:val="0934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66BAF"/>
    <w:multiLevelType w:val="hybridMultilevel"/>
    <w:tmpl w:val="D644A652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1503A7"/>
    <w:multiLevelType w:val="multilevel"/>
    <w:tmpl w:val="A38CB1AE"/>
    <w:lvl w:ilvl="0">
      <w:start w:val="1"/>
      <w:numFmt w:val="none"/>
      <w:lvlText w:val="9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7B358D9"/>
    <w:multiLevelType w:val="hybridMultilevel"/>
    <w:tmpl w:val="39827858"/>
    <w:lvl w:ilvl="0" w:tplc="200CE66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785353A7"/>
    <w:multiLevelType w:val="hybridMultilevel"/>
    <w:tmpl w:val="24923A48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8E40C5"/>
    <w:multiLevelType w:val="hybridMultilevel"/>
    <w:tmpl w:val="499C7AEC"/>
    <w:lvl w:ilvl="0" w:tplc="019E497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4B5A05"/>
    <w:multiLevelType w:val="hybridMultilevel"/>
    <w:tmpl w:val="88A6B898"/>
    <w:lvl w:ilvl="0" w:tplc="718200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634081"/>
    <w:multiLevelType w:val="hybridMultilevel"/>
    <w:tmpl w:val="2A2ADD98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4"/>
  </w:num>
  <w:num w:numId="5">
    <w:abstractNumId w:val="39"/>
  </w:num>
  <w:num w:numId="6">
    <w:abstractNumId w:val="3"/>
  </w:num>
  <w:num w:numId="7">
    <w:abstractNumId w:val="27"/>
  </w:num>
  <w:num w:numId="8">
    <w:abstractNumId w:val="36"/>
  </w:num>
  <w:num w:numId="9">
    <w:abstractNumId w:val="44"/>
  </w:num>
  <w:num w:numId="10">
    <w:abstractNumId w:val="42"/>
  </w:num>
  <w:num w:numId="11">
    <w:abstractNumId w:val="41"/>
  </w:num>
  <w:num w:numId="12">
    <w:abstractNumId w:val="48"/>
  </w:num>
  <w:num w:numId="13">
    <w:abstractNumId w:val="45"/>
  </w:num>
  <w:num w:numId="14">
    <w:abstractNumId w:val="28"/>
  </w:num>
  <w:num w:numId="15">
    <w:abstractNumId w:val="23"/>
  </w:num>
  <w:num w:numId="16">
    <w:abstractNumId w:val="17"/>
  </w:num>
  <w:num w:numId="17">
    <w:abstractNumId w:val="46"/>
  </w:num>
  <w:num w:numId="18">
    <w:abstractNumId w:val="57"/>
  </w:num>
  <w:num w:numId="19">
    <w:abstractNumId w:val="38"/>
  </w:num>
  <w:num w:numId="20">
    <w:abstractNumId w:val="2"/>
  </w:num>
  <w:num w:numId="21">
    <w:abstractNumId w:val="40"/>
  </w:num>
  <w:num w:numId="22">
    <w:abstractNumId w:val="33"/>
  </w:num>
  <w:num w:numId="23">
    <w:abstractNumId w:val="32"/>
  </w:num>
  <w:num w:numId="24">
    <w:abstractNumId w:val="10"/>
  </w:num>
  <w:num w:numId="25">
    <w:abstractNumId w:val="53"/>
  </w:num>
  <w:num w:numId="26">
    <w:abstractNumId w:val="29"/>
  </w:num>
  <w:num w:numId="27">
    <w:abstractNumId w:val="12"/>
  </w:num>
  <w:num w:numId="28">
    <w:abstractNumId w:val="55"/>
  </w:num>
  <w:num w:numId="29">
    <w:abstractNumId w:val="21"/>
  </w:num>
  <w:num w:numId="30">
    <w:abstractNumId w:val="6"/>
  </w:num>
  <w:num w:numId="31">
    <w:abstractNumId w:val="58"/>
  </w:num>
  <w:num w:numId="32">
    <w:abstractNumId w:val="18"/>
  </w:num>
  <w:num w:numId="33">
    <w:abstractNumId w:val="56"/>
  </w:num>
  <w:num w:numId="34">
    <w:abstractNumId w:val="7"/>
  </w:num>
  <w:num w:numId="35">
    <w:abstractNumId w:val="19"/>
  </w:num>
  <w:num w:numId="36">
    <w:abstractNumId w:val="1"/>
  </w:num>
  <w:num w:numId="37">
    <w:abstractNumId w:val="54"/>
  </w:num>
  <w:num w:numId="38">
    <w:abstractNumId w:val="15"/>
  </w:num>
  <w:num w:numId="39">
    <w:abstractNumId w:val="0"/>
  </w:num>
  <w:num w:numId="40">
    <w:abstractNumId w:val="51"/>
  </w:num>
  <w:num w:numId="41">
    <w:abstractNumId w:val="8"/>
  </w:num>
  <w:num w:numId="42">
    <w:abstractNumId w:val="9"/>
  </w:num>
  <w:num w:numId="43">
    <w:abstractNumId w:val="50"/>
  </w:num>
  <w:num w:numId="44">
    <w:abstractNumId w:val="25"/>
  </w:num>
  <w:num w:numId="45">
    <w:abstractNumId w:val="24"/>
  </w:num>
  <w:num w:numId="46">
    <w:abstractNumId w:val="47"/>
  </w:num>
  <w:num w:numId="47">
    <w:abstractNumId w:val="22"/>
  </w:num>
  <w:num w:numId="48">
    <w:abstractNumId w:val="11"/>
  </w:num>
  <w:num w:numId="49">
    <w:abstractNumId w:val="34"/>
  </w:num>
  <w:num w:numId="50">
    <w:abstractNumId w:val="43"/>
  </w:num>
  <w:num w:numId="51">
    <w:abstractNumId w:val="37"/>
  </w:num>
  <w:num w:numId="52">
    <w:abstractNumId w:val="49"/>
  </w:num>
  <w:num w:numId="53">
    <w:abstractNumId w:val="13"/>
  </w:num>
  <w:num w:numId="54">
    <w:abstractNumId w:val="20"/>
  </w:num>
  <w:num w:numId="55">
    <w:abstractNumId w:val="31"/>
  </w:num>
  <w:num w:numId="56">
    <w:abstractNumId w:val="52"/>
  </w:num>
  <w:num w:numId="57">
    <w:abstractNumId w:val="14"/>
  </w:num>
  <w:num w:numId="58">
    <w:abstractNumId w:val="5"/>
  </w:num>
  <w:num w:numId="59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A"/>
    <w:rsid w:val="00002781"/>
    <w:rsid w:val="000078A8"/>
    <w:rsid w:val="000110A5"/>
    <w:rsid w:val="00011CC0"/>
    <w:rsid w:val="00013222"/>
    <w:rsid w:val="000147EC"/>
    <w:rsid w:val="000218E6"/>
    <w:rsid w:val="00021C30"/>
    <w:rsid w:val="00023654"/>
    <w:rsid w:val="00025C47"/>
    <w:rsid w:val="000300BC"/>
    <w:rsid w:val="000315AC"/>
    <w:rsid w:val="00032B17"/>
    <w:rsid w:val="00036D0B"/>
    <w:rsid w:val="00037905"/>
    <w:rsid w:val="00041781"/>
    <w:rsid w:val="000419F3"/>
    <w:rsid w:val="00042530"/>
    <w:rsid w:val="00045656"/>
    <w:rsid w:val="0005399D"/>
    <w:rsid w:val="00056F3A"/>
    <w:rsid w:val="0005702C"/>
    <w:rsid w:val="00057E4D"/>
    <w:rsid w:val="00060E4E"/>
    <w:rsid w:val="0006193C"/>
    <w:rsid w:val="00062290"/>
    <w:rsid w:val="000717B5"/>
    <w:rsid w:val="00071DEC"/>
    <w:rsid w:val="00074C4F"/>
    <w:rsid w:val="00077045"/>
    <w:rsid w:val="0008218C"/>
    <w:rsid w:val="0009440C"/>
    <w:rsid w:val="000A0688"/>
    <w:rsid w:val="000B0F3A"/>
    <w:rsid w:val="000C012C"/>
    <w:rsid w:val="000C02E3"/>
    <w:rsid w:val="000C0AF6"/>
    <w:rsid w:val="000C3A53"/>
    <w:rsid w:val="000D3A22"/>
    <w:rsid w:val="000E3FBD"/>
    <w:rsid w:val="000E4823"/>
    <w:rsid w:val="000F03BE"/>
    <w:rsid w:val="000F2C98"/>
    <w:rsid w:val="000F40C8"/>
    <w:rsid w:val="000F5381"/>
    <w:rsid w:val="000F70BF"/>
    <w:rsid w:val="00100DEF"/>
    <w:rsid w:val="001071A9"/>
    <w:rsid w:val="001153B9"/>
    <w:rsid w:val="00116186"/>
    <w:rsid w:val="0012671E"/>
    <w:rsid w:val="00144DC4"/>
    <w:rsid w:val="00160487"/>
    <w:rsid w:val="00160C34"/>
    <w:rsid w:val="00160D1B"/>
    <w:rsid w:val="00166D56"/>
    <w:rsid w:val="00184345"/>
    <w:rsid w:val="00187784"/>
    <w:rsid w:val="001901AE"/>
    <w:rsid w:val="001974C6"/>
    <w:rsid w:val="001A2C16"/>
    <w:rsid w:val="001A7EB2"/>
    <w:rsid w:val="001C22E0"/>
    <w:rsid w:val="001E13D3"/>
    <w:rsid w:val="001E1A54"/>
    <w:rsid w:val="001E7ADA"/>
    <w:rsid w:val="001F0CC5"/>
    <w:rsid w:val="001F2CD4"/>
    <w:rsid w:val="001F7138"/>
    <w:rsid w:val="00207B68"/>
    <w:rsid w:val="0021065F"/>
    <w:rsid w:val="00212B78"/>
    <w:rsid w:val="0022060B"/>
    <w:rsid w:val="00222C48"/>
    <w:rsid w:val="002233C0"/>
    <w:rsid w:val="00227E82"/>
    <w:rsid w:val="002330AE"/>
    <w:rsid w:val="002334B9"/>
    <w:rsid w:val="00235451"/>
    <w:rsid w:val="0024225B"/>
    <w:rsid w:val="0024673F"/>
    <w:rsid w:val="0025309B"/>
    <w:rsid w:val="00255412"/>
    <w:rsid w:val="00267E35"/>
    <w:rsid w:val="002702EC"/>
    <w:rsid w:val="00270A78"/>
    <w:rsid w:val="002741D8"/>
    <w:rsid w:val="00274843"/>
    <w:rsid w:val="002748F3"/>
    <w:rsid w:val="00276422"/>
    <w:rsid w:val="00280822"/>
    <w:rsid w:val="0028456E"/>
    <w:rsid w:val="00284AA4"/>
    <w:rsid w:val="002A0AC3"/>
    <w:rsid w:val="002A7207"/>
    <w:rsid w:val="002B1222"/>
    <w:rsid w:val="002B199D"/>
    <w:rsid w:val="002B290A"/>
    <w:rsid w:val="002B35FD"/>
    <w:rsid w:val="002C115E"/>
    <w:rsid w:val="002C1286"/>
    <w:rsid w:val="002C7E54"/>
    <w:rsid w:val="002D1E18"/>
    <w:rsid w:val="002D1ED9"/>
    <w:rsid w:val="002D292F"/>
    <w:rsid w:val="002D6883"/>
    <w:rsid w:val="002D7CDD"/>
    <w:rsid w:val="002F2A43"/>
    <w:rsid w:val="002F4F88"/>
    <w:rsid w:val="00303756"/>
    <w:rsid w:val="00306157"/>
    <w:rsid w:val="00307AFB"/>
    <w:rsid w:val="00310A5D"/>
    <w:rsid w:val="00317242"/>
    <w:rsid w:val="00317448"/>
    <w:rsid w:val="00321EE3"/>
    <w:rsid w:val="0032423F"/>
    <w:rsid w:val="003243DD"/>
    <w:rsid w:val="00324E0C"/>
    <w:rsid w:val="00325243"/>
    <w:rsid w:val="00325935"/>
    <w:rsid w:val="00330B4B"/>
    <w:rsid w:val="00331E02"/>
    <w:rsid w:val="00335F98"/>
    <w:rsid w:val="003363D6"/>
    <w:rsid w:val="003404BF"/>
    <w:rsid w:val="00340D05"/>
    <w:rsid w:val="003502F6"/>
    <w:rsid w:val="00350C00"/>
    <w:rsid w:val="00370800"/>
    <w:rsid w:val="00374CE3"/>
    <w:rsid w:val="003760D7"/>
    <w:rsid w:val="00376F86"/>
    <w:rsid w:val="00381280"/>
    <w:rsid w:val="0038529E"/>
    <w:rsid w:val="00385553"/>
    <w:rsid w:val="003866E1"/>
    <w:rsid w:val="00387AF0"/>
    <w:rsid w:val="00390EB9"/>
    <w:rsid w:val="00393AB0"/>
    <w:rsid w:val="003A3CB4"/>
    <w:rsid w:val="003B2EB6"/>
    <w:rsid w:val="003B2F8B"/>
    <w:rsid w:val="003B6B13"/>
    <w:rsid w:val="003C0343"/>
    <w:rsid w:val="003C1546"/>
    <w:rsid w:val="003C1D2D"/>
    <w:rsid w:val="003C3561"/>
    <w:rsid w:val="003C43A0"/>
    <w:rsid w:val="003C5FD6"/>
    <w:rsid w:val="003C6B60"/>
    <w:rsid w:val="003C7C18"/>
    <w:rsid w:val="003E315A"/>
    <w:rsid w:val="003E3B18"/>
    <w:rsid w:val="003E4A02"/>
    <w:rsid w:val="003E5A86"/>
    <w:rsid w:val="003E60FB"/>
    <w:rsid w:val="003F0DC3"/>
    <w:rsid w:val="003F2D4A"/>
    <w:rsid w:val="00400BED"/>
    <w:rsid w:val="004048D8"/>
    <w:rsid w:val="00411B7B"/>
    <w:rsid w:val="004121E1"/>
    <w:rsid w:val="0042457A"/>
    <w:rsid w:val="0042689D"/>
    <w:rsid w:val="00427C71"/>
    <w:rsid w:val="0043122F"/>
    <w:rsid w:val="0043255F"/>
    <w:rsid w:val="00433257"/>
    <w:rsid w:val="00441C4E"/>
    <w:rsid w:val="0044509F"/>
    <w:rsid w:val="00452084"/>
    <w:rsid w:val="00452F07"/>
    <w:rsid w:val="00460A37"/>
    <w:rsid w:val="00461168"/>
    <w:rsid w:val="00463AF8"/>
    <w:rsid w:val="004649EA"/>
    <w:rsid w:val="004713A9"/>
    <w:rsid w:val="0047260E"/>
    <w:rsid w:val="00475F25"/>
    <w:rsid w:val="004761F4"/>
    <w:rsid w:val="00477106"/>
    <w:rsid w:val="00480A09"/>
    <w:rsid w:val="00483D1E"/>
    <w:rsid w:val="004847DD"/>
    <w:rsid w:val="00486427"/>
    <w:rsid w:val="00486899"/>
    <w:rsid w:val="004876CF"/>
    <w:rsid w:val="004904E5"/>
    <w:rsid w:val="004906B2"/>
    <w:rsid w:val="00492F57"/>
    <w:rsid w:val="00496E8C"/>
    <w:rsid w:val="004A039D"/>
    <w:rsid w:val="004A7E62"/>
    <w:rsid w:val="004C18DD"/>
    <w:rsid w:val="004C3D3B"/>
    <w:rsid w:val="004C5C0F"/>
    <w:rsid w:val="004C7AE3"/>
    <w:rsid w:val="004D1265"/>
    <w:rsid w:val="004D2137"/>
    <w:rsid w:val="004E5346"/>
    <w:rsid w:val="004F4390"/>
    <w:rsid w:val="00500E68"/>
    <w:rsid w:val="00503A12"/>
    <w:rsid w:val="00504B27"/>
    <w:rsid w:val="005100D2"/>
    <w:rsid w:val="00512A76"/>
    <w:rsid w:val="00512E70"/>
    <w:rsid w:val="00514FC4"/>
    <w:rsid w:val="00515768"/>
    <w:rsid w:val="00515FF2"/>
    <w:rsid w:val="0052475D"/>
    <w:rsid w:val="00526D85"/>
    <w:rsid w:val="005306D8"/>
    <w:rsid w:val="00534888"/>
    <w:rsid w:val="00535F25"/>
    <w:rsid w:val="00537295"/>
    <w:rsid w:val="00541561"/>
    <w:rsid w:val="00542C5A"/>
    <w:rsid w:val="0054467A"/>
    <w:rsid w:val="0054542C"/>
    <w:rsid w:val="005454F6"/>
    <w:rsid w:val="00546768"/>
    <w:rsid w:val="005545F2"/>
    <w:rsid w:val="005638FD"/>
    <w:rsid w:val="00565CFE"/>
    <w:rsid w:val="00566D85"/>
    <w:rsid w:val="00573D7B"/>
    <w:rsid w:val="005811AA"/>
    <w:rsid w:val="00592BB1"/>
    <w:rsid w:val="00595896"/>
    <w:rsid w:val="005A05C5"/>
    <w:rsid w:val="005A24BE"/>
    <w:rsid w:val="005A4484"/>
    <w:rsid w:val="005A5A38"/>
    <w:rsid w:val="005C0B9A"/>
    <w:rsid w:val="005C0CC2"/>
    <w:rsid w:val="005C2687"/>
    <w:rsid w:val="005C394F"/>
    <w:rsid w:val="005C5576"/>
    <w:rsid w:val="005D081F"/>
    <w:rsid w:val="005D5137"/>
    <w:rsid w:val="005E2FC0"/>
    <w:rsid w:val="005F146F"/>
    <w:rsid w:val="005F192E"/>
    <w:rsid w:val="005F482F"/>
    <w:rsid w:val="005F7B34"/>
    <w:rsid w:val="006118EC"/>
    <w:rsid w:val="00611DF4"/>
    <w:rsid w:val="006302B6"/>
    <w:rsid w:val="006318A5"/>
    <w:rsid w:val="00631BC5"/>
    <w:rsid w:val="006479E9"/>
    <w:rsid w:val="00650933"/>
    <w:rsid w:val="0066202E"/>
    <w:rsid w:val="00665640"/>
    <w:rsid w:val="00670697"/>
    <w:rsid w:val="00675644"/>
    <w:rsid w:val="00683B77"/>
    <w:rsid w:val="00683D12"/>
    <w:rsid w:val="00683DFD"/>
    <w:rsid w:val="0068468B"/>
    <w:rsid w:val="006A77B9"/>
    <w:rsid w:val="006B1754"/>
    <w:rsid w:val="006B2463"/>
    <w:rsid w:val="006B4D9F"/>
    <w:rsid w:val="006B5166"/>
    <w:rsid w:val="006B5AB3"/>
    <w:rsid w:val="006B7B94"/>
    <w:rsid w:val="006C1EFA"/>
    <w:rsid w:val="006C4F6A"/>
    <w:rsid w:val="006D01EC"/>
    <w:rsid w:val="006D07C5"/>
    <w:rsid w:val="006D21BB"/>
    <w:rsid w:val="006D44F1"/>
    <w:rsid w:val="006D7A20"/>
    <w:rsid w:val="006E052C"/>
    <w:rsid w:val="006E23D5"/>
    <w:rsid w:val="006E4118"/>
    <w:rsid w:val="006F11AE"/>
    <w:rsid w:val="006F1335"/>
    <w:rsid w:val="006F1E3C"/>
    <w:rsid w:val="006F3777"/>
    <w:rsid w:val="006F56F7"/>
    <w:rsid w:val="006F7D5A"/>
    <w:rsid w:val="0070109D"/>
    <w:rsid w:val="00703ADC"/>
    <w:rsid w:val="00704063"/>
    <w:rsid w:val="007159E4"/>
    <w:rsid w:val="0071698A"/>
    <w:rsid w:val="0072327D"/>
    <w:rsid w:val="007236D3"/>
    <w:rsid w:val="00727469"/>
    <w:rsid w:val="00734D17"/>
    <w:rsid w:val="007352EF"/>
    <w:rsid w:val="00746327"/>
    <w:rsid w:val="0074758E"/>
    <w:rsid w:val="00751E8A"/>
    <w:rsid w:val="007536C7"/>
    <w:rsid w:val="0075485A"/>
    <w:rsid w:val="007576E6"/>
    <w:rsid w:val="00761743"/>
    <w:rsid w:val="00762A56"/>
    <w:rsid w:val="0078031B"/>
    <w:rsid w:val="00784DD4"/>
    <w:rsid w:val="00790BD2"/>
    <w:rsid w:val="00793259"/>
    <w:rsid w:val="007A6ADB"/>
    <w:rsid w:val="007B2B36"/>
    <w:rsid w:val="007B2BD3"/>
    <w:rsid w:val="007B414F"/>
    <w:rsid w:val="007B43F6"/>
    <w:rsid w:val="007B587B"/>
    <w:rsid w:val="007D2A56"/>
    <w:rsid w:val="007D7993"/>
    <w:rsid w:val="007E09BF"/>
    <w:rsid w:val="007E0B40"/>
    <w:rsid w:val="007E48EF"/>
    <w:rsid w:val="007E583F"/>
    <w:rsid w:val="007F2521"/>
    <w:rsid w:val="007F3D09"/>
    <w:rsid w:val="007F60A8"/>
    <w:rsid w:val="007F74B8"/>
    <w:rsid w:val="00806CD6"/>
    <w:rsid w:val="00815F75"/>
    <w:rsid w:val="00825C73"/>
    <w:rsid w:val="0082640A"/>
    <w:rsid w:val="0084239B"/>
    <w:rsid w:val="00844634"/>
    <w:rsid w:val="00850CD7"/>
    <w:rsid w:val="00862341"/>
    <w:rsid w:val="00865D8B"/>
    <w:rsid w:val="008672FD"/>
    <w:rsid w:val="00867FFC"/>
    <w:rsid w:val="00870144"/>
    <w:rsid w:val="0087047C"/>
    <w:rsid w:val="008721BB"/>
    <w:rsid w:val="00875103"/>
    <w:rsid w:val="008800CA"/>
    <w:rsid w:val="008840CC"/>
    <w:rsid w:val="00884DB4"/>
    <w:rsid w:val="008874B7"/>
    <w:rsid w:val="00894F27"/>
    <w:rsid w:val="008A00DB"/>
    <w:rsid w:val="008A3814"/>
    <w:rsid w:val="008A3DB9"/>
    <w:rsid w:val="008A7C2D"/>
    <w:rsid w:val="008B2E78"/>
    <w:rsid w:val="008B4E23"/>
    <w:rsid w:val="008C00CF"/>
    <w:rsid w:val="008C22C3"/>
    <w:rsid w:val="008C2510"/>
    <w:rsid w:val="008C553D"/>
    <w:rsid w:val="008C6521"/>
    <w:rsid w:val="008C7373"/>
    <w:rsid w:val="008D0181"/>
    <w:rsid w:val="008D3C72"/>
    <w:rsid w:val="008D5376"/>
    <w:rsid w:val="008D5687"/>
    <w:rsid w:val="008D5880"/>
    <w:rsid w:val="008E0964"/>
    <w:rsid w:val="008E23FB"/>
    <w:rsid w:val="008F0AC8"/>
    <w:rsid w:val="008F339B"/>
    <w:rsid w:val="00903AB3"/>
    <w:rsid w:val="00910962"/>
    <w:rsid w:val="00915B59"/>
    <w:rsid w:val="00923988"/>
    <w:rsid w:val="0092647E"/>
    <w:rsid w:val="00932449"/>
    <w:rsid w:val="00932C5A"/>
    <w:rsid w:val="00936713"/>
    <w:rsid w:val="009401A2"/>
    <w:rsid w:val="00945CFA"/>
    <w:rsid w:val="0096070C"/>
    <w:rsid w:val="00966195"/>
    <w:rsid w:val="00970144"/>
    <w:rsid w:val="00974E56"/>
    <w:rsid w:val="00984AE9"/>
    <w:rsid w:val="00993E26"/>
    <w:rsid w:val="0099448A"/>
    <w:rsid w:val="00995A01"/>
    <w:rsid w:val="009A0E7B"/>
    <w:rsid w:val="009A5624"/>
    <w:rsid w:val="009B0E64"/>
    <w:rsid w:val="009B5A6A"/>
    <w:rsid w:val="009B6B78"/>
    <w:rsid w:val="009C2A23"/>
    <w:rsid w:val="009C65C4"/>
    <w:rsid w:val="009D3744"/>
    <w:rsid w:val="009D6C39"/>
    <w:rsid w:val="009D6EB0"/>
    <w:rsid w:val="009F161A"/>
    <w:rsid w:val="009F1E7F"/>
    <w:rsid w:val="009F2993"/>
    <w:rsid w:val="009F3FE8"/>
    <w:rsid w:val="009F59A9"/>
    <w:rsid w:val="009F5E2F"/>
    <w:rsid w:val="009F6C4A"/>
    <w:rsid w:val="00A022EC"/>
    <w:rsid w:val="00A02DCA"/>
    <w:rsid w:val="00A128FD"/>
    <w:rsid w:val="00A14312"/>
    <w:rsid w:val="00A162DE"/>
    <w:rsid w:val="00A17E89"/>
    <w:rsid w:val="00A2209C"/>
    <w:rsid w:val="00A27382"/>
    <w:rsid w:val="00A3094F"/>
    <w:rsid w:val="00A33732"/>
    <w:rsid w:val="00A3541E"/>
    <w:rsid w:val="00A436A2"/>
    <w:rsid w:val="00A4452E"/>
    <w:rsid w:val="00A4467F"/>
    <w:rsid w:val="00A4555F"/>
    <w:rsid w:val="00A46C73"/>
    <w:rsid w:val="00A474FC"/>
    <w:rsid w:val="00A52FCB"/>
    <w:rsid w:val="00A53500"/>
    <w:rsid w:val="00A61D71"/>
    <w:rsid w:val="00A64EAB"/>
    <w:rsid w:val="00A64F08"/>
    <w:rsid w:val="00A65C9D"/>
    <w:rsid w:val="00A677FC"/>
    <w:rsid w:val="00A705EA"/>
    <w:rsid w:val="00A834FB"/>
    <w:rsid w:val="00A84924"/>
    <w:rsid w:val="00A84E03"/>
    <w:rsid w:val="00A85B92"/>
    <w:rsid w:val="00A85CE2"/>
    <w:rsid w:val="00A8713F"/>
    <w:rsid w:val="00A87592"/>
    <w:rsid w:val="00A87BF9"/>
    <w:rsid w:val="00A917FF"/>
    <w:rsid w:val="00A94DD1"/>
    <w:rsid w:val="00A94F7B"/>
    <w:rsid w:val="00A959B1"/>
    <w:rsid w:val="00AB06CB"/>
    <w:rsid w:val="00AB3285"/>
    <w:rsid w:val="00AB49EB"/>
    <w:rsid w:val="00AB4FBC"/>
    <w:rsid w:val="00AB724D"/>
    <w:rsid w:val="00AB7FF5"/>
    <w:rsid w:val="00AC208D"/>
    <w:rsid w:val="00AC2357"/>
    <w:rsid w:val="00AC40BE"/>
    <w:rsid w:val="00AC4BBF"/>
    <w:rsid w:val="00AD3E30"/>
    <w:rsid w:val="00AD4FE0"/>
    <w:rsid w:val="00AE009C"/>
    <w:rsid w:val="00AE2735"/>
    <w:rsid w:val="00AE2E92"/>
    <w:rsid w:val="00AE3C63"/>
    <w:rsid w:val="00AE4AD2"/>
    <w:rsid w:val="00AF262A"/>
    <w:rsid w:val="00AF7F82"/>
    <w:rsid w:val="00B00907"/>
    <w:rsid w:val="00B03806"/>
    <w:rsid w:val="00B03D30"/>
    <w:rsid w:val="00B12505"/>
    <w:rsid w:val="00B1291B"/>
    <w:rsid w:val="00B1511B"/>
    <w:rsid w:val="00B23108"/>
    <w:rsid w:val="00B23931"/>
    <w:rsid w:val="00B242EF"/>
    <w:rsid w:val="00B301A1"/>
    <w:rsid w:val="00B30260"/>
    <w:rsid w:val="00B3113B"/>
    <w:rsid w:val="00B3180E"/>
    <w:rsid w:val="00B35344"/>
    <w:rsid w:val="00B4023B"/>
    <w:rsid w:val="00B50AB6"/>
    <w:rsid w:val="00B51A9D"/>
    <w:rsid w:val="00B52F44"/>
    <w:rsid w:val="00B54038"/>
    <w:rsid w:val="00B559C3"/>
    <w:rsid w:val="00B576A9"/>
    <w:rsid w:val="00B6260D"/>
    <w:rsid w:val="00B648A9"/>
    <w:rsid w:val="00B67823"/>
    <w:rsid w:val="00B713FA"/>
    <w:rsid w:val="00B71EBB"/>
    <w:rsid w:val="00B71FC0"/>
    <w:rsid w:val="00B72F08"/>
    <w:rsid w:val="00B739D8"/>
    <w:rsid w:val="00B759F4"/>
    <w:rsid w:val="00B81FDF"/>
    <w:rsid w:val="00B87BDF"/>
    <w:rsid w:val="00BA1BF1"/>
    <w:rsid w:val="00BA1C5A"/>
    <w:rsid w:val="00BA50FD"/>
    <w:rsid w:val="00BA57EF"/>
    <w:rsid w:val="00BB1682"/>
    <w:rsid w:val="00BB3661"/>
    <w:rsid w:val="00BC53EA"/>
    <w:rsid w:val="00BD0AB4"/>
    <w:rsid w:val="00BD33AD"/>
    <w:rsid w:val="00BE5ACD"/>
    <w:rsid w:val="00BF49F4"/>
    <w:rsid w:val="00BF5C34"/>
    <w:rsid w:val="00C015CC"/>
    <w:rsid w:val="00C04385"/>
    <w:rsid w:val="00C1329F"/>
    <w:rsid w:val="00C13384"/>
    <w:rsid w:val="00C175A4"/>
    <w:rsid w:val="00C22C76"/>
    <w:rsid w:val="00C274FA"/>
    <w:rsid w:val="00C3101E"/>
    <w:rsid w:val="00C42B00"/>
    <w:rsid w:val="00C43671"/>
    <w:rsid w:val="00C54687"/>
    <w:rsid w:val="00C54BE5"/>
    <w:rsid w:val="00C621D9"/>
    <w:rsid w:val="00C64176"/>
    <w:rsid w:val="00C642EB"/>
    <w:rsid w:val="00C66A31"/>
    <w:rsid w:val="00C70D1B"/>
    <w:rsid w:val="00C72B65"/>
    <w:rsid w:val="00C76EA2"/>
    <w:rsid w:val="00C82550"/>
    <w:rsid w:val="00C828B2"/>
    <w:rsid w:val="00C8313B"/>
    <w:rsid w:val="00C90013"/>
    <w:rsid w:val="00C9463E"/>
    <w:rsid w:val="00CA0F56"/>
    <w:rsid w:val="00CA1D9C"/>
    <w:rsid w:val="00CA1F13"/>
    <w:rsid w:val="00CA284C"/>
    <w:rsid w:val="00CA63F7"/>
    <w:rsid w:val="00CB0225"/>
    <w:rsid w:val="00CB1074"/>
    <w:rsid w:val="00CB2916"/>
    <w:rsid w:val="00CB43CD"/>
    <w:rsid w:val="00CB4B4F"/>
    <w:rsid w:val="00CC2A85"/>
    <w:rsid w:val="00CC4A3A"/>
    <w:rsid w:val="00CC7798"/>
    <w:rsid w:val="00CD3B36"/>
    <w:rsid w:val="00CD47D6"/>
    <w:rsid w:val="00CD71E9"/>
    <w:rsid w:val="00CE4320"/>
    <w:rsid w:val="00CE63F0"/>
    <w:rsid w:val="00CE6DFA"/>
    <w:rsid w:val="00CF4888"/>
    <w:rsid w:val="00CF4F1E"/>
    <w:rsid w:val="00D03B5F"/>
    <w:rsid w:val="00D10BB3"/>
    <w:rsid w:val="00D1122D"/>
    <w:rsid w:val="00D142CA"/>
    <w:rsid w:val="00D169CC"/>
    <w:rsid w:val="00D3063B"/>
    <w:rsid w:val="00D3432A"/>
    <w:rsid w:val="00D410B9"/>
    <w:rsid w:val="00D458A9"/>
    <w:rsid w:val="00D51536"/>
    <w:rsid w:val="00D575EF"/>
    <w:rsid w:val="00D57E10"/>
    <w:rsid w:val="00D614A6"/>
    <w:rsid w:val="00D64031"/>
    <w:rsid w:val="00D750C3"/>
    <w:rsid w:val="00D750EF"/>
    <w:rsid w:val="00D81D54"/>
    <w:rsid w:val="00D8723F"/>
    <w:rsid w:val="00D872A3"/>
    <w:rsid w:val="00D91227"/>
    <w:rsid w:val="00D9376B"/>
    <w:rsid w:val="00D941B8"/>
    <w:rsid w:val="00D9683F"/>
    <w:rsid w:val="00DA689A"/>
    <w:rsid w:val="00DA7A2A"/>
    <w:rsid w:val="00DA7B5F"/>
    <w:rsid w:val="00DB18F1"/>
    <w:rsid w:val="00DB2C4F"/>
    <w:rsid w:val="00DC3ACA"/>
    <w:rsid w:val="00DC6700"/>
    <w:rsid w:val="00DC7E78"/>
    <w:rsid w:val="00DD26FA"/>
    <w:rsid w:val="00DD37E6"/>
    <w:rsid w:val="00DD5459"/>
    <w:rsid w:val="00DD5D81"/>
    <w:rsid w:val="00DD6C12"/>
    <w:rsid w:val="00DD7DC5"/>
    <w:rsid w:val="00DE24FD"/>
    <w:rsid w:val="00DE2589"/>
    <w:rsid w:val="00DE347D"/>
    <w:rsid w:val="00DF567C"/>
    <w:rsid w:val="00DF703D"/>
    <w:rsid w:val="00E04105"/>
    <w:rsid w:val="00E047C0"/>
    <w:rsid w:val="00E04D4B"/>
    <w:rsid w:val="00E0668F"/>
    <w:rsid w:val="00E06A8A"/>
    <w:rsid w:val="00E07958"/>
    <w:rsid w:val="00E133DC"/>
    <w:rsid w:val="00E17BD3"/>
    <w:rsid w:val="00E20B83"/>
    <w:rsid w:val="00E20EC8"/>
    <w:rsid w:val="00E214C7"/>
    <w:rsid w:val="00E21FAF"/>
    <w:rsid w:val="00E23E93"/>
    <w:rsid w:val="00E279C0"/>
    <w:rsid w:val="00E309FE"/>
    <w:rsid w:val="00E31048"/>
    <w:rsid w:val="00E37C6E"/>
    <w:rsid w:val="00E37D10"/>
    <w:rsid w:val="00E40F70"/>
    <w:rsid w:val="00E43566"/>
    <w:rsid w:val="00E43FF2"/>
    <w:rsid w:val="00E4736D"/>
    <w:rsid w:val="00E53A81"/>
    <w:rsid w:val="00E55462"/>
    <w:rsid w:val="00E57BA8"/>
    <w:rsid w:val="00E64EE2"/>
    <w:rsid w:val="00E6748B"/>
    <w:rsid w:val="00E67A42"/>
    <w:rsid w:val="00E710EB"/>
    <w:rsid w:val="00E71A7A"/>
    <w:rsid w:val="00E82E03"/>
    <w:rsid w:val="00E85710"/>
    <w:rsid w:val="00E86A29"/>
    <w:rsid w:val="00E901D7"/>
    <w:rsid w:val="00E90BEC"/>
    <w:rsid w:val="00E914AD"/>
    <w:rsid w:val="00E91563"/>
    <w:rsid w:val="00E9262A"/>
    <w:rsid w:val="00E96C67"/>
    <w:rsid w:val="00EA340F"/>
    <w:rsid w:val="00EB2DD7"/>
    <w:rsid w:val="00EB4B8F"/>
    <w:rsid w:val="00EB7F90"/>
    <w:rsid w:val="00EC0523"/>
    <w:rsid w:val="00EC4D1E"/>
    <w:rsid w:val="00EC680C"/>
    <w:rsid w:val="00ED1C96"/>
    <w:rsid w:val="00EE3844"/>
    <w:rsid w:val="00F0504E"/>
    <w:rsid w:val="00F11144"/>
    <w:rsid w:val="00F11DE2"/>
    <w:rsid w:val="00F12E27"/>
    <w:rsid w:val="00F22ABF"/>
    <w:rsid w:val="00F23C0C"/>
    <w:rsid w:val="00F30CFB"/>
    <w:rsid w:val="00F37C70"/>
    <w:rsid w:val="00F42715"/>
    <w:rsid w:val="00F46EE3"/>
    <w:rsid w:val="00F51284"/>
    <w:rsid w:val="00F54A2D"/>
    <w:rsid w:val="00F57FC4"/>
    <w:rsid w:val="00F62E30"/>
    <w:rsid w:val="00F66B17"/>
    <w:rsid w:val="00F70F47"/>
    <w:rsid w:val="00F73BAE"/>
    <w:rsid w:val="00F77FCD"/>
    <w:rsid w:val="00F82A9E"/>
    <w:rsid w:val="00F84448"/>
    <w:rsid w:val="00F914A9"/>
    <w:rsid w:val="00F91CBE"/>
    <w:rsid w:val="00F94017"/>
    <w:rsid w:val="00F95DCC"/>
    <w:rsid w:val="00F96021"/>
    <w:rsid w:val="00F97DCA"/>
    <w:rsid w:val="00FA2B9A"/>
    <w:rsid w:val="00FA4B89"/>
    <w:rsid w:val="00FA529E"/>
    <w:rsid w:val="00FB0B3D"/>
    <w:rsid w:val="00FB385F"/>
    <w:rsid w:val="00FB4BAA"/>
    <w:rsid w:val="00FC2148"/>
    <w:rsid w:val="00FC24A1"/>
    <w:rsid w:val="00FC57D7"/>
    <w:rsid w:val="00FC75DF"/>
    <w:rsid w:val="00FE12A7"/>
    <w:rsid w:val="00FE1D6D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3A6E88"/>
  <w14:defaultImageDpi w14:val="300"/>
  <w15:docId w15:val="{0ACAC861-3D6B-45FD-A5CC-08D332F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459"/>
    <w:pPr>
      <w:spacing w:line="300" w:lineRule="atLeast"/>
      <w:jc w:val="both"/>
    </w:pPr>
    <w:rPr>
      <w:rFonts w:ascii="Arial" w:eastAsia="Times New Roman" w:hAnsi="Arial"/>
      <w:sz w:val="22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6479E9"/>
    <w:pPr>
      <w:keepNext/>
      <w:tabs>
        <w:tab w:val="left" w:pos="1134"/>
      </w:tabs>
      <w:outlineLvl w:val="0"/>
    </w:pPr>
    <w:rPr>
      <w:rFonts w:ascii="Times New Roman" w:hAnsi="Times New Roman"/>
      <w:b/>
      <w:caps/>
      <w:spacing w:val="10"/>
      <w:kern w:val="28"/>
      <w:sz w:val="32"/>
    </w:rPr>
  </w:style>
  <w:style w:type="paragraph" w:styleId="Naslov2">
    <w:name w:val="heading 2"/>
    <w:basedOn w:val="Navaden"/>
    <w:next w:val="Navaden"/>
    <w:qFormat/>
    <w:rsid w:val="006479E9"/>
    <w:pPr>
      <w:keepNext/>
      <w:tabs>
        <w:tab w:val="left" w:pos="1134"/>
      </w:tabs>
      <w:outlineLvl w:val="1"/>
    </w:pPr>
    <w:rPr>
      <w:rFonts w:ascii="Times New Roman" w:hAnsi="Times New Roman"/>
      <w:b/>
      <w:caps/>
      <w:sz w:val="26"/>
    </w:rPr>
  </w:style>
  <w:style w:type="paragraph" w:styleId="Naslov3">
    <w:name w:val="heading 3"/>
    <w:basedOn w:val="Navaden"/>
    <w:next w:val="Navaden"/>
    <w:link w:val="Naslov3Znak"/>
    <w:qFormat/>
    <w:rsid w:val="006479E9"/>
    <w:pPr>
      <w:keepNext/>
      <w:tabs>
        <w:tab w:val="left" w:pos="1134"/>
      </w:tabs>
      <w:outlineLvl w:val="2"/>
    </w:pPr>
    <w:rPr>
      <w:rFonts w:ascii="Times New Roman" w:hAnsi="Times New Roman"/>
      <w:b/>
      <w:sz w:val="26"/>
    </w:rPr>
  </w:style>
  <w:style w:type="paragraph" w:styleId="Naslov4">
    <w:name w:val="heading 4"/>
    <w:basedOn w:val="Navaden"/>
    <w:next w:val="Navaden"/>
    <w:qFormat/>
    <w:rsid w:val="006479E9"/>
    <w:pPr>
      <w:keepNext/>
      <w:tabs>
        <w:tab w:val="left" w:pos="1134"/>
      </w:tabs>
      <w:outlineLvl w:val="3"/>
    </w:pPr>
    <w:rPr>
      <w:rFonts w:ascii="Times New Roman" w:hAnsi="Times New Roman"/>
      <w:b/>
      <w:sz w:val="24"/>
    </w:rPr>
  </w:style>
  <w:style w:type="paragraph" w:styleId="Naslov5">
    <w:name w:val="heading 5"/>
    <w:basedOn w:val="Navaden"/>
    <w:next w:val="Navaden"/>
    <w:qFormat/>
    <w:rsid w:val="006479E9"/>
    <w:pPr>
      <w:tabs>
        <w:tab w:val="left" w:pos="1134"/>
      </w:tabs>
      <w:outlineLvl w:val="4"/>
    </w:pPr>
    <w:rPr>
      <w:rFonts w:ascii="Times New Roman" w:hAnsi="Times New Roman"/>
      <w:b/>
      <w:i/>
      <w:sz w:val="24"/>
    </w:rPr>
  </w:style>
  <w:style w:type="paragraph" w:styleId="Naslov6">
    <w:name w:val="heading 6"/>
    <w:basedOn w:val="Navaden"/>
    <w:next w:val="Navaden"/>
    <w:qFormat/>
    <w:rsid w:val="006479E9"/>
    <w:pPr>
      <w:outlineLvl w:val="5"/>
    </w:pPr>
    <w:rPr>
      <w:rFonts w:ascii="Times New Roman" w:hAnsi="Times New Roman"/>
      <w:sz w:val="24"/>
    </w:rPr>
  </w:style>
  <w:style w:type="paragraph" w:styleId="Naslov7">
    <w:name w:val="heading 7"/>
    <w:basedOn w:val="Navaden"/>
    <w:next w:val="Navaden"/>
    <w:qFormat/>
    <w:rsid w:val="006479E9"/>
    <w:p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6479E9"/>
    <w:p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6479E9"/>
    <w:p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479E9"/>
    <w:rPr>
      <w:rFonts w:ascii="Arial" w:hAnsi="Arial"/>
      <w:sz w:val="18"/>
    </w:rPr>
  </w:style>
  <w:style w:type="paragraph" w:styleId="Glava">
    <w:name w:val="header"/>
    <w:basedOn w:val="Navaden"/>
    <w:link w:val="GlavaZnak"/>
    <w:rsid w:val="006479E9"/>
    <w:pPr>
      <w:tabs>
        <w:tab w:val="center" w:pos="4819"/>
        <w:tab w:val="right" w:pos="9071"/>
      </w:tabs>
    </w:pPr>
    <w:rPr>
      <w:sz w:val="18"/>
      <w:lang w:val="en-GB"/>
    </w:rPr>
  </w:style>
  <w:style w:type="paragraph" w:styleId="Noga">
    <w:name w:val="footer"/>
    <w:basedOn w:val="Navaden"/>
    <w:link w:val="NogaZnak"/>
    <w:uiPriority w:val="99"/>
    <w:rsid w:val="006479E9"/>
    <w:pPr>
      <w:tabs>
        <w:tab w:val="center" w:pos="4819"/>
        <w:tab w:val="right" w:pos="9071"/>
      </w:tabs>
      <w:spacing w:line="240" w:lineRule="auto"/>
    </w:pPr>
    <w:rPr>
      <w:sz w:val="16"/>
      <w:lang w:val="en-GB"/>
    </w:rPr>
  </w:style>
  <w:style w:type="paragraph" w:styleId="Otevilenseznam5">
    <w:name w:val="List Number 5"/>
    <w:basedOn w:val="Navaden"/>
    <w:rsid w:val="006479E9"/>
    <w:pPr>
      <w:ind w:left="1415" w:hanging="283"/>
    </w:pPr>
  </w:style>
  <w:style w:type="paragraph" w:styleId="Seznam2">
    <w:name w:val="List 2"/>
    <w:basedOn w:val="Navaden"/>
    <w:rsid w:val="006479E9"/>
    <w:pPr>
      <w:ind w:left="566" w:hanging="283"/>
    </w:pPr>
  </w:style>
  <w:style w:type="paragraph" w:styleId="Oznaenseznam">
    <w:name w:val="List Bullet"/>
    <w:basedOn w:val="Navaden"/>
    <w:rsid w:val="006479E9"/>
    <w:pPr>
      <w:spacing w:after="120"/>
      <w:ind w:left="284" w:hanging="284"/>
    </w:pPr>
  </w:style>
  <w:style w:type="paragraph" w:customStyle="1" w:styleId="pikaalineje">
    <w:name w:val="pika_alineje"/>
    <w:basedOn w:val="Navaden"/>
    <w:autoRedefine/>
    <w:rsid w:val="006479E9"/>
    <w:pPr>
      <w:numPr>
        <w:numId w:val="1"/>
      </w:numPr>
      <w:spacing w:before="120"/>
      <w:ind w:left="568" w:hanging="284"/>
    </w:pPr>
  </w:style>
  <w:style w:type="paragraph" w:styleId="Telobesedila">
    <w:name w:val="Body Text"/>
    <w:basedOn w:val="Navaden"/>
    <w:rsid w:val="006479E9"/>
    <w:pPr>
      <w:spacing w:before="120"/>
    </w:pPr>
    <w:rPr>
      <w:b/>
    </w:rPr>
  </w:style>
  <w:style w:type="paragraph" w:styleId="Telobesedila-zamik">
    <w:name w:val="Body Text Indent"/>
    <w:basedOn w:val="Navaden"/>
    <w:rsid w:val="006479E9"/>
    <w:pPr>
      <w:tabs>
        <w:tab w:val="left" w:pos="1008"/>
      </w:tabs>
      <w:spacing w:before="120"/>
      <w:ind w:left="426" w:hanging="426"/>
    </w:pPr>
  </w:style>
  <w:style w:type="paragraph" w:customStyle="1" w:styleId="dms">
    <w:name w:val="dms"/>
    <w:basedOn w:val="Navaden"/>
    <w:rsid w:val="006479E9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  <w:tab w:val="left" w:pos="26280"/>
        <w:tab w:val="left" w:pos="27000"/>
        <w:tab w:val="left" w:pos="27720"/>
        <w:tab w:val="left" w:pos="28440"/>
        <w:tab w:val="left" w:pos="29160"/>
      </w:tabs>
      <w:spacing w:after="100"/>
    </w:pPr>
  </w:style>
  <w:style w:type="character" w:styleId="Hiperpovezava">
    <w:name w:val="Hyperlink"/>
    <w:basedOn w:val="Privzetapisavaodstavka"/>
    <w:uiPriority w:val="99"/>
    <w:rsid w:val="006479E9"/>
    <w:rPr>
      <w:color w:val="0000FF"/>
      <w:u w:val="single"/>
    </w:rPr>
  </w:style>
  <w:style w:type="paragraph" w:styleId="Telobesedila-zamik2">
    <w:name w:val="Body Text Indent 2"/>
    <w:basedOn w:val="Navaden"/>
    <w:rsid w:val="006479E9"/>
    <w:pPr>
      <w:ind w:left="567" w:hanging="207"/>
      <w:jc w:val="left"/>
    </w:pPr>
  </w:style>
  <w:style w:type="character" w:styleId="SledenaHiperpovezava">
    <w:name w:val="FollowedHyperlink"/>
    <w:basedOn w:val="Privzetapisavaodstavka"/>
    <w:rsid w:val="006479E9"/>
    <w:rPr>
      <w:color w:val="800080"/>
      <w:u w:val="single"/>
    </w:rPr>
  </w:style>
  <w:style w:type="paragraph" w:styleId="Telobesedila2">
    <w:name w:val="Body Text 2"/>
    <w:basedOn w:val="Navaden"/>
    <w:rsid w:val="006479E9"/>
    <w:pPr>
      <w:tabs>
        <w:tab w:val="left" w:pos="709"/>
      </w:tabs>
      <w:autoSpaceDE w:val="0"/>
      <w:autoSpaceDN w:val="0"/>
      <w:adjustRightInd w:val="0"/>
    </w:pPr>
    <w:rPr>
      <w:sz w:val="24"/>
    </w:rPr>
  </w:style>
  <w:style w:type="paragraph" w:styleId="Telobesedila3">
    <w:name w:val="Body Text 3"/>
    <w:basedOn w:val="Navaden"/>
    <w:rsid w:val="006479E9"/>
    <w:pPr>
      <w:autoSpaceDE w:val="0"/>
      <w:autoSpaceDN w:val="0"/>
      <w:adjustRightInd w:val="0"/>
      <w:jc w:val="center"/>
    </w:pPr>
    <w:rPr>
      <w:rFonts w:cs="Arial"/>
    </w:rPr>
  </w:style>
  <w:style w:type="paragraph" w:customStyle="1" w:styleId="font5">
    <w:name w:val="font5"/>
    <w:basedOn w:val="Navaden"/>
    <w:rsid w:val="006479E9"/>
    <w:pPr>
      <w:spacing w:before="100" w:beforeAutospacing="1" w:after="100" w:afterAutospacing="1" w:line="240" w:lineRule="auto"/>
      <w:jc w:val="left"/>
    </w:pPr>
    <w:rPr>
      <w:rFonts w:cs="Arial"/>
      <w:sz w:val="18"/>
      <w:szCs w:val="18"/>
    </w:rPr>
  </w:style>
  <w:style w:type="paragraph" w:customStyle="1" w:styleId="font6">
    <w:name w:val="font6"/>
    <w:basedOn w:val="Navaden"/>
    <w:rsid w:val="006479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Navaden"/>
    <w:rsid w:val="006479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Navaden"/>
    <w:rsid w:val="006479E9"/>
    <w:pP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Navaden"/>
    <w:rsid w:val="006479E9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27">
    <w:name w:val="xl27"/>
    <w:basedOn w:val="Navaden"/>
    <w:rsid w:val="006479E9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Navaden"/>
    <w:rsid w:val="006479E9"/>
    <w:pPr>
      <w:pBdr>
        <w:left w:val="single" w:sz="4" w:space="8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Navaden"/>
    <w:rsid w:val="006479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avaden"/>
    <w:rsid w:val="006479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31">
    <w:name w:val="xl31"/>
    <w:basedOn w:val="Navaden"/>
    <w:rsid w:val="006479E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avaden"/>
    <w:rsid w:val="006479E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avaden"/>
    <w:rsid w:val="006479E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avaden"/>
    <w:rsid w:val="006479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avaden"/>
    <w:rsid w:val="006479E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Navaden"/>
    <w:rsid w:val="006479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Navaden"/>
    <w:rsid w:val="006479E9"/>
    <w:pPr>
      <w:pBdr>
        <w:bottom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Navaden"/>
    <w:rsid w:val="006479E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Navaden"/>
    <w:rsid w:val="006479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40">
    <w:name w:val="xl40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41">
    <w:name w:val="xl41"/>
    <w:basedOn w:val="Navaden"/>
    <w:rsid w:val="006479E9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42">
    <w:name w:val="xl42"/>
    <w:basedOn w:val="Navaden"/>
    <w:rsid w:val="006479E9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43">
    <w:name w:val="xl43"/>
    <w:basedOn w:val="Navaden"/>
    <w:rsid w:val="006479E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Navaden"/>
    <w:rsid w:val="006479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Navaden"/>
    <w:rsid w:val="006479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49">
    <w:name w:val="xl49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0">
    <w:name w:val="xl50"/>
    <w:basedOn w:val="Navaden"/>
    <w:rsid w:val="006479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Navaden"/>
    <w:rsid w:val="006479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2">
    <w:name w:val="xl52"/>
    <w:basedOn w:val="Navaden"/>
    <w:rsid w:val="006479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3">
    <w:name w:val="xl53"/>
    <w:basedOn w:val="Navaden"/>
    <w:rsid w:val="006479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Navaden"/>
    <w:rsid w:val="006479E9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Navaden"/>
    <w:rsid w:val="006479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Navaden"/>
    <w:rsid w:val="006479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8">
    <w:name w:val="xl58"/>
    <w:basedOn w:val="Navaden"/>
    <w:rsid w:val="006479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59">
    <w:name w:val="xl59"/>
    <w:basedOn w:val="Navaden"/>
    <w:rsid w:val="006479E9"/>
    <w:pPr>
      <w:pBdr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60">
    <w:name w:val="xl60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1">
    <w:name w:val="xl61"/>
    <w:basedOn w:val="Navaden"/>
    <w:rsid w:val="00647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62">
    <w:name w:val="xl62"/>
    <w:basedOn w:val="Navaden"/>
    <w:rsid w:val="006479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63">
    <w:name w:val="xl63"/>
    <w:basedOn w:val="Navaden"/>
    <w:rsid w:val="006479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Navaden"/>
    <w:rsid w:val="006479E9"/>
    <w:pPr>
      <w:shd w:val="clear" w:color="auto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avaden"/>
    <w:rsid w:val="006479E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avaden"/>
    <w:rsid w:val="006479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avaden"/>
    <w:rsid w:val="006479E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avaden"/>
    <w:rsid w:val="006479E9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avaden"/>
    <w:rsid w:val="006479E9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avaden"/>
    <w:rsid w:val="006479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avaden"/>
    <w:rsid w:val="006479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avaden"/>
    <w:rsid w:val="006479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avaden"/>
    <w:rsid w:val="006479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avaden"/>
    <w:rsid w:val="006479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avaden"/>
    <w:rsid w:val="0064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avaden"/>
    <w:rsid w:val="006479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Navaden"/>
    <w:rsid w:val="006479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avaden"/>
    <w:rsid w:val="006479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avaden"/>
    <w:rsid w:val="006479E9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avaden"/>
    <w:rsid w:val="006479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avaden"/>
    <w:rsid w:val="006479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avaden"/>
    <w:rsid w:val="006479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Navaden"/>
    <w:rsid w:val="006479E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avaden"/>
    <w:rsid w:val="006479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avaden"/>
    <w:rsid w:val="006479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avaden"/>
    <w:rsid w:val="006479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avaden"/>
    <w:rsid w:val="006479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Navaden"/>
    <w:rsid w:val="006479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Navaden"/>
    <w:rsid w:val="006479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avaden"/>
    <w:rsid w:val="006479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avaden"/>
    <w:rsid w:val="006479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avaden"/>
    <w:rsid w:val="006479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avaden"/>
    <w:rsid w:val="006479E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avaden"/>
    <w:rsid w:val="006479E9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7">
    <w:name w:val="xl97"/>
    <w:basedOn w:val="Navaden"/>
    <w:rsid w:val="006479E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Navaden"/>
    <w:rsid w:val="006479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9">
    <w:name w:val="xl99"/>
    <w:basedOn w:val="Navaden"/>
    <w:rsid w:val="006479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Navaden"/>
    <w:rsid w:val="006479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Navaden"/>
    <w:rsid w:val="006479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avaden"/>
    <w:rsid w:val="006479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Navaden"/>
    <w:rsid w:val="006479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avaden"/>
    <w:rsid w:val="006479E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avaden"/>
    <w:rsid w:val="006479E9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avaden"/>
    <w:rsid w:val="006479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avaden"/>
    <w:rsid w:val="006479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avaden"/>
    <w:rsid w:val="006479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avaden"/>
    <w:rsid w:val="00647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avaden"/>
    <w:rsid w:val="006479E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avaden"/>
    <w:rsid w:val="006479E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avaden"/>
    <w:rsid w:val="006479E9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avaden"/>
    <w:rsid w:val="006479E9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avaden"/>
    <w:rsid w:val="006479E9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avaden"/>
    <w:rsid w:val="00647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avaden"/>
    <w:rsid w:val="006479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avaden"/>
    <w:rsid w:val="00647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avaden"/>
    <w:rsid w:val="006479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avaden"/>
    <w:rsid w:val="006479E9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avaden"/>
    <w:rsid w:val="006479E9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avaden"/>
    <w:rsid w:val="00647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avaden"/>
    <w:rsid w:val="006479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avaden"/>
    <w:rsid w:val="00647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avaden"/>
    <w:rsid w:val="006479E9"/>
    <w:pPr>
      <w:pBdr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avaden"/>
    <w:rsid w:val="006479E9"/>
    <w:pPr>
      <w:pBdr>
        <w:left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avaden"/>
    <w:rsid w:val="006479E9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avaden"/>
    <w:rsid w:val="00647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avaden"/>
    <w:rsid w:val="00647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avaden"/>
    <w:rsid w:val="006479E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avaden"/>
    <w:rsid w:val="006479E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39">
    <w:name w:val="xl139"/>
    <w:basedOn w:val="Navaden"/>
    <w:rsid w:val="006479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avaden"/>
    <w:rsid w:val="00647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Cs w:val="22"/>
    </w:rPr>
  </w:style>
  <w:style w:type="paragraph" w:styleId="Telobesedila-zamik3">
    <w:name w:val="Body Text Indent 3"/>
    <w:basedOn w:val="Navaden"/>
    <w:rsid w:val="006479E9"/>
    <w:pPr>
      <w:tabs>
        <w:tab w:val="left" w:pos="1134"/>
      </w:tabs>
      <w:spacing w:line="240" w:lineRule="atLeast"/>
      <w:ind w:left="1134" w:hanging="1134"/>
    </w:pPr>
    <w:rPr>
      <w:rFonts w:cs="Arial"/>
      <w:bCs/>
    </w:rPr>
  </w:style>
  <w:style w:type="paragraph" w:styleId="Golobesedilo">
    <w:name w:val="Plain Text"/>
    <w:basedOn w:val="Navaden"/>
    <w:rsid w:val="006479E9"/>
    <w:pPr>
      <w:spacing w:line="240" w:lineRule="auto"/>
      <w:jc w:val="left"/>
    </w:pPr>
    <w:rPr>
      <w:rFonts w:ascii="Courier New" w:hAnsi="Courier New" w:cs="Courier New"/>
      <w:sz w:val="20"/>
    </w:rPr>
  </w:style>
  <w:style w:type="paragraph" w:styleId="Naslov">
    <w:name w:val="Title"/>
    <w:basedOn w:val="Navaden"/>
    <w:qFormat/>
    <w:rsid w:val="006479E9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8468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72"/>
    <w:rsid w:val="00611DF4"/>
    <w:pPr>
      <w:ind w:left="720"/>
      <w:contextualSpacing/>
    </w:pPr>
  </w:style>
  <w:style w:type="table" w:styleId="Tabelamrea">
    <w:name w:val="Table Grid"/>
    <w:basedOn w:val="Navadnatabela"/>
    <w:uiPriority w:val="59"/>
    <w:rsid w:val="00A8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DC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2DCA"/>
    <w:rPr>
      <w:rFonts w:eastAsia="Times New Roman"/>
      <w:sz w:val="18"/>
      <w:szCs w:val="18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02D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2DCA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2DCA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2D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2DCA"/>
    <w:rPr>
      <w:rFonts w:ascii="Arial" w:eastAsia="Times New Roman" w:hAnsi="Arial"/>
      <w:b/>
      <w:bCs/>
      <w:lang w:val="sl-SI" w:eastAsia="sl-SI"/>
    </w:rPr>
  </w:style>
  <w:style w:type="paragraph" w:styleId="Revizija">
    <w:name w:val="Revision"/>
    <w:hidden/>
    <w:uiPriority w:val="71"/>
    <w:semiHidden/>
    <w:rsid w:val="004121E1"/>
    <w:rPr>
      <w:rFonts w:ascii="Arial" w:eastAsia="Times New Roman" w:hAnsi="Arial"/>
      <w:sz w:val="22"/>
      <w:lang w:val="sl-SI" w:eastAsia="sl-SI"/>
    </w:rPr>
  </w:style>
  <w:style w:type="character" w:customStyle="1" w:styleId="Naslov1Znak">
    <w:name w:val="Naslov 1 Znak"/>
    <w:basedOn w:val="Privzetapisavaodstavka"/>
    <w:link w:val="Naslov1"/>
    <w:rsid w:val="00460A37"/>
    <w:rPr>
      <w:rFonts w:eastAsia="Times New Roman"/>
      <w:b/>
      <w:caps/>
      <w:spacing w:val="10"/>
      <w:kern w:val="28"/>
      <w:sz w:val="32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460A37"/>
    <w:rPr>
      <w:rFonts w:eastAsia="Times New Roman"/>
      <w:b/>
      <w:sz w:val="26"/>
      <w:lang w:val="sl-SI" w:eastAsia="sl-SI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F96021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BF5C34"/>
    <w:rPr>
      <w:rFonts w:ascii="Arial" w:eastAsia="Times New Roman" w:hAnsi="Arial"/>
      <w:sz w:val="16"/>
      <w:lang w:val="en-GB" w:eastAsia="sl-SI"/>
    </w:rPr>
  </w:style>
  <w:style w:type="character" w:customStyle="1" w:styleId="GlavaZnak">
    <w:name w:val="Glava Znak"/>
    <w:basedOn w:val="Privzetapisavaodstavka"/>
    <w:link w:val="Glava"/>
    <w:rsid w:val="00993E26"/>
    <w:rPr>
      <w:rFonts w:ascii="Arial" w:eastAsia="Times New Roman" w:hAnsi="Arial"/>
      <w:sz w:val="18"/>
      <w:lang w:val="en-GB"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A3094F"/>
    <w:pPr>
      <w:keepLines/>
      <w:tabs>
        <w:tab w:val="clear" w:pos="1134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0"/>
      <w:sz w:val="28"/>
      <w:szCs w:val="28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A3094F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A3094F"/>
    <w:pPr>
      <w:ind w:left="440"/>
      <w:jc w:val="left"/>
    </w:pPr>
    <w:rPr>
      <w:rFonts w:asciiTheme="minorHAnsi" w:hAnsiTheme="minorHAnsi"/>
      <w:i/>
      <w:iCs/>
      <w:sz w:val="20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A3094F"/>
    <w:pPr>
      <w:ind w:left="220"/>
      <w:jc w:val="left"/>
    </w:pPr>
    <w:rPr>
      <w:rFonts w:asciiTheme="minorHAnsi" w:hAnsiTheme="minorHAnsi"/>
      <w:smallCaps/>
      <w:sz w:val="20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3094F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3094F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3094F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3094F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3094F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3094F"/>
    <w:pPr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1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ki-muzej.s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ka.gradisar@loski-muzej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nka.gradisar@loski-muze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ski-muzej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154C9-32F1-4DED-8226-B380CF44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3139</Words>
  <Characters>20457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Odloka o ustanovitvi javnega zavoda Center urbane kulture Kino Šiška (UL RS št</vt:lpstr>
      <vt:lpstr>Na podlagi Odloka o ustanovitvi javnega zavoda Center urbane kulture Kino Šiška (UL RS št</vt:lpstr>
    </vt:vector>
  </TitlesOfParts>
  <Company>HP</Company>
  <LinksUpToDate>false</LinksUpToDate>
  <CharactersWithSpaces>23549</CharactersWithSpaces>
  <SharedDoc>false</SharedDoc>
  <HLinks>
    <vt:vector size="6" baseType="variant">
      <vt:variant>
        <vt:i4>3407957</vt:i4>
      </vt:variant>
      <vt:variant>
        <vt:i4>0</vt:i4>
      </vt:variant>
      <vt:variant>
        <vt:i4>0</vt:i4>
      </vt:variant>
      <vt:variant>
        <vt:i4>5</vt:i4>
      </vt:variant>
      <vt:variant>
        <vt:lpwstr>mailto:darinka.jurecic@siol.net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Odloka o ustanovitvi javnega zavoda Center urbane kulture Kino Šiška (UL RS št</dc:title>
  <dc:creator>Omnimodo</dc:creator>
  <cp:lastModifiedBy>Branka Gradišar</cp:lastModifiedBy>
  <cp:revision>5</cp:revision>
  <cp:lastPrinted>2020-12-16T13:24:00Z</cp:lastPrinted>
  <dcterms:created xsi:type="dcterms:W3CDTF">2020-12-17T07:12:00Z</dcterms:created>
  <dcterms:modified xsi:type="dcterms:W3CDTF">2021-01-05T08:52:00Z</dcterms:modified>
</cp:coreProperties>
</file>